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781098241"/>
        <w:docPartObj>
          <w:docPartGallery w:val="Cover Pages"/>
          <w:docPartUnique/>
        </w:docPartObj>
      </w:sdtPr>
      <w:sdtEndPr>
        <w:rPr>
          <w:rFonts w:ascii="Arial" w:eastAsia="Times New Roman" w:hAnsi="Arial" w:cs="Arial"/>
          <w:b/>
          <w:bCs/>
          <w:caps/>
          <w:sz w:val="24"/>
          <w:szCs w:val="24"/>
          <w:lang w:eastAsia="en-GB"/>
        </w:rPr>
      </w:sdtEndPr>
      <w:sdtContent>
        <w:p w14:paraId="4C2DD30F" w14:textId="77777777" w:rsidR="00C23EEA" w:rsidRDefault="00C23EEA">
          <w:r>
            <w:rPr>
              <w:noProof/>
              <w:lang w:eastAsia="en-GB"/>
            </w:rPr>
            <mc:AlternateContent>
              <mc:Choice Requires="wpg">
                <w:drawing>
                  <wp:anchor distT="0" distB="0" distL="114300" distR="114300" simplePos="0" relativeHeight="251665408" behindDoc="0" locked="0" layoutInCell="1" allowOverlap="1" wp14:anchorId="47BED974" wp14:editId="7FA900B7">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160121F" id="Group 149" o:spid="_x0000_s1026" style="position:absolute;margin-left:0;margin-top:0;width:8in;height:95.7pt;z-index:251665408;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9" o:title="" recolor="t" rotate="t" type="frame"/>
                    </v:rect>
                    <w10:wrap anchorx="page" anchory="page"/>
                  </v:group>
                </w:pict>
              </mc:Fallback>
            </mc:AlternateContent>
          </w:r>
          <w:r>
            <w:rPr>
              <w:noProof/>
              <w:lang w:eastAsia="en-GB"/>
            </w:rPr>
            <mc:AlternateContent>
              <mc:Choice Requires="wps">
                <w:drawing>
                  <wp:anchor distT="0" distB="0" distL="114300" distR="114300" simplePos="0" relativeHeight="251663360" behindDoc="0" locked="0" layoutInCell="1" allowOverlap="1" wp14:anchorId="118D7AEC" wp14:editId="7BB16EBF">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71140F46" w14:textId="77777777" w:rsidR="00C40051" w:rsidRDefault="00C40051" w:rsidP="00A520A1">
                                    <w:pPr>
                                      <w:pStyle w:val="NoSpacing"/>
                                      <w:jc w:val="center"/>
                                      <w:rPr>
                                        <w:color w:val="595959" w:themeColor="text1" w:themeTint="A6"/>
                                        <w:sz w:val="28"/>
                                        <w:szCs w:val="28"/>
                                      </w:rPr>
                                    </w:pPr>
                                    <w:r>
                                      <w:rPr>
                                        <w:color w:val="595959" w:themeColor="text1" w:themeTint="A6"/>
                                        <w:sz w:val="28"/>
                                        <w:szCs w:val="28"/>
                                        <w:lang w:val="en-GB"/>
                                      </w:rPr>
                                      <w:t>Elliott Lorraine (CSRCCG)</w:t>
                                    </w:r>
                                  </w:p>
                                </w:sdtContent>
                              </w:sdt>
                              <w:p w14:paraId="299AE266" w14:textId="77777777" w:rsidR="00C40051" w:rsidRDefault="001C1276" w:rsidP="00C23EEA">
                                <w:pPr>
                                  <w:pStyle w:val="NoSpacing"/>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C40051">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118D7AEC" id="_x0000_t202" coordsize="21600,21600" o:spt="202" path="m,l,21600r21600,l21600,xe">
                    <v:stroke joinstyle="miter"/>
                    <v:path gradientshapeok="t" o:connecttype="rect"/>
                  </v:shapetype>
                  <v:shape id="Text Box 152" o:spid="_x0000_s1026" type="#_x0000_t202" style="position:absolute;margin-left:0;margin-top:0;width:8in;height:1in;z-index:251663360;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71140F46" w14:textId="77777777" w:rsidR="00C40051" w:rsidRDefault="00C40051" w:rsidP="00A520A1">
                              <w:pPr>
                                <w:pStyle w:val="NoSpacing"/>
                                <w:jc w:val="center"/>
                                <w:rPr>
                                  <w:color w:val="595959" w:themeColor="text1" w:themeTint="A6"/>
                                  <w:sz w:val="28"/>
                                  <w:szCs w:val="28"/>
                                </w:rPr>
                              </w:pPr>
                              <w:r>
                                <w:rPr>
                                  <w:color w:val="595959" w:themeColor="text1" w:themeTint="A6"/>
                                  <w:sz w:val="28"/>
                                  <w:szCs w:val="28"/>
                                  <w:lang w:val="en-GB"/>
                                </w:rPr>
                                <w:t>Elliott Lorraine (CSRCCG)</w:t>
                              </w:r>
                            </w:p>
                          </w:sdtContent>
                        </w:sdt>
                        <w:p w14:paraId="299AE266" w14:textId="77777777" w:rsidR="00C40051" w:rsidRDefault="001C1276" w:rsidP="00C23EEA">
                          <w:pPr>
                            <w:pStyle w:val="NoSpacing"/>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C40051">
                                <w:rPr>
                                  <w:color w:val="595959" w:themeColor="text1" w:themeTint="A6"/>
                                  <w:sz w:val="18"/>
                                  <w:szCs w:val="18"/>
                                </w:rPr>
                                <w:t xml:space="preserve">     </w:t>
                              </w:r>
                            </w:sdtContent>
                          </w:sdt>
                        </w:p>
                      </w:txbxContent>
                    </v:textbox>
                    <w10:wrap type="square" anchorx="page" anchory="page"/>
                  </v:shape>
                </w:pict>
              </mc:Fallback>
            </mc:AlternateContent>
          </w:r>
        </w:p>
        <w:p w14:paraId="1506BD85" w14:textId="77777777" w:rsidR="00C23EEA" w:rsidRDefault="00A520A1">
          <w:pPr>
            <w:rPr>
              <w:rFonts w:ascii="Arial" w:eastAsia="Times New Roman" w:hAnsi="Arial" w:cs="Arial"/>
              <w:b/>
              <w:bCs/>
              <w:caps/>
              <w:sz w:val="24"/>
              <w:szCs w:val="24"/>
              <w:lang w:eastAsia="en-GB"/>
            </w:rPr>
          </w:pPr>
          <w:r>
            <w:rPr>
              <w:noProof/>
              <w:lang w:eastAsia="en-GB"/>
            </w:rPr>
            <mc:AlternateContent>
              <mc:Choice Requires="wps">
                <w:drawing>
                  <wp:anchor distT="0" distB="0" distL="114300" distR="114300" simplePos="0" relativeHeight="251662336" behindDoc="0" locked="0" layoutInCell="1" allowOverlap="1" wp14:anchorId="60F28C5F" wp14:editId="5400036F">
                    <wp:simplePos x="0" y="0"/>
                    <wp:positionH relativeFrom="page">
                      <wp:posOffset>219075</wp:posOffset>
                    </wp:positionH>
                    <wp:positionV relativeFrom="page">
                      <wp:posOffset>2390775</wp:posOffset>
                    </wp:positionV>
                    <wp:extent cx="7315200" cy="4693920"/>
                    <wp:effectExtent l="0" t="0" r="0" b="1143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4693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C15EB7" w14:textId="77777777" w:rsidR="00C40051" w:rsidRPr="00C23EEA" w:rsidRDefault="001C1276">
                                <w:pPr>
                                  <w:jc w:val="right"/>
                                  <w:rPr>
                                    <w:color w:val="4F81BD" w:themeColor="accent1"/>
                                    <w:sz w:val="64"/>
                                    <w:szCs w:val="64"/>
                                  </w:rPr>
                                </w:pPr>
                                <w:sdt>
                                  <w:sdtPr>
                                    <w:rPr>
                                      <w:rFonts w:eastAsia="Times New Roman" w:cs="Arial"/>
                                      <w:b/>
                                      <w:bCs/>
                                      <w:caps/>
                                      <w:color w:val="0070C0"/>
                                      <w:sz w:val="64"/>
                                      <w:szCs w:val="64"/>
                                      <w:lang w:eastAsia="en-GB"/>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C40051">
                                      <w:rPr>
                                        <w:rFonts w:eastAsia="Times New Roman" w:cs="Arial"/>
                                        <w:b/>
                                        <w:bCs/>
                                        <w:caps/>
                                        <w:color w:val="0070C0"/>
                                        <w:sz w:val="64"/>
                                        <w:szCs w:val="64"/>
                                        <w:lang w:eastAsia="en-GB"/>
                                      </w:rPr>
                                      <w:t>SAMPLE POLICY -</w:t>
                                    </w:r>
                                    <w:r w:rsidR="00C40051">
                                      <w:rPr>
                                        <w:rFonts w:eastAsia="Times New Roman" w:cs="Arial"/>
                                        <w:b/>
                                        <w:bCs/>
                                        <w:caps/>
                                        <w:color w:val="0070C0"/>
                                        <w:sz w:val="64"/>
                                        <w:szCs w:val="64"/>
                                        <w:lang w:eastAsia="en-GB"/>
                                      </w:rPr>
                                      <w:br/>
                                      <w:t>MENTAL CAPACITY ACT &amp; DEPRIVATION OF LIBERTY SAFEGUARDS</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1B5B6222" w14:textId="77777777" w:rsidR="00C40051" w:rsidRDefault="00C40051">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60F28C5F" id="Text Box 154" o:spid="_x0000_s1027" type="#_x0000_t202" style="position:absolute;margin-left:17.25pt;margin-top:188.25pt;width:8in;height:369.6pt;z-index:251662336;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" filled="f" stroked="f" strokeweight=".5pt">
                    <v:textbox inset="126pt,0,54pt,0">
                      <w:txbxContent>
                        <w:p w14:paraId="3EC15EB7" w14:textId="77777777" w:rsidR="00C40051" w:rsidRPr="00C23EEA" w:rsidRDefault="001C1276">
                          <w:pPr>
                            <w:jc w:val="right"/>
                            <w:rPr>
                              <w:color w:val="4F81BD" w:themeColor="accent1"/>
                              <w:sz w:val="64"/>
                              <w:szCs w:val="64"/>
                            </w:rPr>
                          </w:pPr>
                          <w:sdt>
                            <w:sdtPr>
                              <w:rPr>
                                <w:rFonts w:eastAsia="Times New Roman" w:cs="Arial"/>
                                <w:b/>
                                <w:bCs/>
                                <w:caps/>
                                <w:color w:val="0070C0"/>
                                <w:sz w:val="64"/>
                                <w:szCs w:val="64"/>
                                <w:lang w:eastAsia="en-GB"/>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C40051">
                                <w:rPr>
                                  <w:rFonts w:eastAsia="Times New Roman" w:cs="Arial"/>
                                  <w:b/>
                                  <w:bCs/>
                                  <w:caps/>
                                  <w:color w:val="0070C0"/>
                                  <w:sz w:val="64"/>
                                  <w:szCs w:val="64"/>
                                  <w:lang w:eastAsia="en-GB"/>
                                </w:rPr>
                                <w:t>SAMPLE POLICY -</w:t>
                              </w:r>
                              <w:r w:rsidR="00C40051">
                                <w:rPr>
                                  <w:rFonts w:eastAsia="Times New Roman" w:cs="Arial"/>
                                  <w:b/>
                                  <w:bCs/>
                                  <w:caps/>
                                  <w:color w:val="0070C0"/>
                                  <w:sz w:val="64"/>
                                  <w:szCs w:val="64"/>
                                  <w:lang w:eastAsia="en-GB"/>
                                </w:rPr>
                                <w:br/>
                                <w:t>MENTAL CAPACITY ACT &amp; DEPRIVATION OF LIBERTY SAFEGUARDS</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1B5B6222" w14:textId="77777777" w:rsidR="00C40051" w:rsidRDefault="00C40051">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r w:rsidR="007622AC">
            <w:rPr>
              <w:noProof/>
              <w:lang w:eastAsia="en-GB"/>
            </w:rPr>
            <mc:AlternateContent>
              <mc:Choice Requires="wps">
                <w:drawing>
                  <wp:anchor distT="0" distB="0" distL="114300" distR="114300" simplePos="0" relativeHeight="251664384" behindDoc="0" locked="0" layoutInCell="1" allowOverlap="1" wp14:anchorId="1F909AE2" wp14:editId="0992969D">
                    <wp:simplePos x="0" y="0"/>
                    <wp:positionH relativeFrom="page">
                      <wp:posOffset>152400</wp:posOffset>
                    </wp:positionH>
                    <wp:positionV relativeFrom="page">
                      <wp:posOffset>7381875</wp:posOffset>
                    </wp:positionV>
                    <wp:extent cx="7315200" cy="2111375"/>
                    <wp:effectExtent l="0" t="0" r="0" b="3175"/>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2111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5AE221" w14:textId="77777777" w:rsidR="00C40051" w:rsidRDefault="00C40051" w:rsidP="00A520A1">
                                <w:pPr>
                                  <w:pStyle w:val="NoSpacing"/>
                                  <w:ind w:left="-1701" w:firstLine="1701"/>
                                  <w:rPr>
                                    <w:color w:val="595959" w:themeColor="text1" w:themeTint="A6"/>
                                    <w:sz w:val="20"/>
                                    <w:szCs w:val="20"/>
                                  </w:rPr>
                                </w:pPr>
                                <w:r>
                                  <w:rPr>
                                    <w:noProof/>
                                    <w:lang w:val="en-GB" w:eastAsia="en-GB"/>
                                  </w:rPr>
                                  <w:drawing>
                                    <wp:inline distT="0" distB="0" distL="0" distR="0" wp14:anchorId="30FA235D" wp14:editId="072B67FA">
                                      <wp:extent cx="3101340" cy="1990725"/>
                                      <wp:effectExtent l="0" t="0" r="3810"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1340" cy="1990725"/>
                                              </a:xfrm>
                                              <a:prstGeom prst="rect">
                                                <a:avLst/>
                                              </a:prstGeom>
                                              <a:noFill/>
                                              <a:ln>
                                                <a:noFill/>
                                              </a:ln>
                                            </pic:spPr>
                                          </pic:pic>
                                        </a:graphicData>
                                      </a:graphic>
                                    </wp:inline>
                                  </w:drawing>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1F909AE2" id="Text Box 153" o:spid="_x0000_s1028" type="#_x0000_t202" style="position:absolute;margin-left:12pt;margin-top:581.25pt;width:8in;height:166.25pt;z-index:25166438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" filled="f" stroked="f" strokeweight=".5pt">
                    <v:textbox inset="126pt,0,54pt,0">
                      <w:txbxContent>
                        <w:p w14:paraId="255AE221" w14:textId="77777777" w:rsidR="00C40051" w:rsidRDefault="00C40051" w:rsidP="00A520A1">
                          <w:pPr>
                            <w:pStyle w:val="NoSpacing"/>
                            <w:ind w:left="-1701" w:firstLine="1701"/>
                            <w:rPr>
                              <w:color w:val="595959" w:themeColor="text1" w:themeTint="A6"/>
                              <w:sz w:val="20"/>
                              <w:szCs w:val="20"/>
                            </w:rPr>
                          </w:pPr>
                          <w:r>
                            <w:rPr>
                              <w:noProof/>
                              <w:lang w:val="en-GB" w:eastAsia="en-GB"/>
                            </w:rPr>
                            <w:drawing>
                              <wp:inline distT="0" distB="0" distL="0" distR="0" wp14:anchorId="30FA235D" wp14:editId="072B67FA">
                                <wp:extent cx="3101340" cy="1990725"/>
                                <wp:effectExtent l="0" t="0" r="3810"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1340" cy="1990725"/>
                                        </a:xfrm>
                                        <a:prstGeom prst="rect">
                                          <a:avLst/>
                                        </a:prstGeom>
                                        <a:noFill/>
                                        <a:ln>
                                          <a:noFill/>
                                        </a:ln>
                                      </pic:spPr>
                                    </pic:pic>
                                  </a:graphicData>
                                </a:graphic>
                              </wp:inline>
                            </w:drawing>
                          </w:r>
                        </w:p>
                      </w:txbxContent>
                    </v:textbox>
                    <w10:wrap type="square" anchorx="page" anchory="page"/>
                  </v:shape>
                </w:pict>
              </mc:Fallback>
            </mc:AlternateContent>
          </w:r>
          <w:r w:rsidR="00C23EEA">
            <w:rPr>
              <w:rFonts w:ascii="Arial" w:eastAsia="Times New Roman" w:hAnsi="Arial" w:cs="Arial"/>
              <w:b/>
              <w:bCs/>
              <w:caps/>
              <w:sz w:val="24"/>
              <w:szCs w:val="24"/>
              <w:lang w:eastAsia="en-GB"/>
            </w:rPr>
            <w:br w:type="page"/>
          </w:r>
        </w:p>
      </w:sdtContent>
    </w:sdt>
    <w:p w14:paraId="3EA14D57" w14:textId="77777777" w:rsidR="00A70176" w:rsidRPr="003B231A" w:rsidRDefault="00A70176" w:rsidP="00917C4F">
      <w:pPr>
        <w:autoSpaceDE w:val="0"/>
        <w:autoSpaceDN w:val="0"/>
        <w:adjustRightInd w:val="0"/>
        <w:spacing w:line="240" w:lineRule="auto"/>
        <w:jc w:val="center"/>
        <w:rPr>
          <w:rFonts w:ascii="Arial" w:eastAsia="Times New Roman" w:hAnsi="Arial" w:cs="Arial"/>
          <w:b/>
          <w:bCs/>
          <w:caps/>
          <w:sz w:val="24"/>
          <w:szCs w:val="24"/>
          <w:lang w:eastAsia="en-GB"/>
        </w:rPr>
      </w:pPr>
    </w:p>
    <w:tbl>
      <w:tblPr>
        <w:tblpPr w:leftFromText="180" w:rightFromText="180" w:vertAnchor="text" w:horzAnchor="margin" w:tblpX="-43" w:tblpY="37"/>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954"/>
      </w:tblGrid>
      <w:tr w:rsidR="00917C4F" w:rsidRPr="00917C4F" w14:paraId="2B35F076" w14:textId="77777777" w:rsidTr="00E134E5">
        <w:tc>
          <w:tcPr>
            <w:tcW w:w="2972" w:type="dxa"/>
            <w:tcBorders>
              <w:top w:val="single" w:sz="4" w:space="0" w:color="auto"/>
              <w:left w:val="single" w:sz="4" w:space="0" w:color="auto"/>
              <w:bottom w:val="single" w:sz="4" w:space="0" w:color="auto"/>
              <w:right w:val="single" w:sz="4" w:space="0" w:color="auto"/>
            </w:tcBorders>
            <w:hideMark/>
          </w:tcPr>
          <w:p w14:paraId="4D20DB05" w14:textId="77777777" w:rsidR="00A70176" w:rsidRPr="00917C4F" w:rsidRDefault="00E134E5" w:rsidP="00C23EEA">
            <w:pPr>
              <w:spacing w:before="60" w:after="60" w:line="240" w:lineRule="auto"/>
              <w:rPr>
                <w:rFonts w:ascii="Arial" w:eastAsia="Calibri" w:hAnsi="Arial" w:cs="Arial"/>
                <w:b/>
                <w:sz w:val="24"/>
                <w:szCs w:val="24"/>
              </w:rPr>
            </w:pPr>
            <w:r>
              <w:rPr>
                <w:rFonts w:ascii="Arial" w:eastAsia="Calibri" w:hAnsi="Arial" w:cs="Arial"/>
                <w:b/>
                <w:sz w:val="24"/>
                <w:szCs w:val="24"/>
              </w:rPr>
              <w:t>Document Title</w:t>
            </w:r>
          </w:p>
        </w:tc>
        <w:tc>
          <w:tcPr>
            <w:tcW w:w="5954" w:type="dxa"/>
            <w:tcBorders>
              <w:top w:val="single" w:sz="4" w:space="0" w:color="auto"/>
              <w:left w:val="single" w:sz="4" w:space="0" w:color="auto"/>
              <w:bottom w:val="single" w:sz="4" w:space="0" w:color="auto"/>
              <w:right w:val="single" w:sz="4" w:space="0" w:color="auto"/>
            </w:tcBorders>
            <w:hideMark/>
          </w:tcPr>
          <w:p w14:paraId="007F358C" w14:textId="77777777" w:rsidR="00A70176" w:rsidRPr="00917C4F" w:rsidRDefault="000506EA" w:rsidP="00C23EEA">
            <w:pPr>
              <w:spacing w:before="60" w:after="60" w:line="240" w:lineRule="auto"/>
              <w:rPr>
                <w:rFonts w:ascii="Arial" w:eastAsia="Calibri" w:hAnsi="Arial" w:cs="Arial"/>
                <w:sz w:val="24"/>
                <w:szCs w:val="24"/>
              </w:rPr>
            </w:pPr>
            <w:r>
              <w:rPr>
                <w:rFonts w:ascii="Arial" w:eastAsia="Calibri" w:hAnsi="Arial" w:cs="Arial"/>
                <w:sz w:val="24"/>
                <w:szCs w:val="24"/>
              </w:rPr>
              <w:t xml:space="preserve">Sample </w:t>
            </w:r>
            <w:r w:rsidR="00E134E5">
              <w:rPr>
                <w:rFonts w:ascii="Arial" w:eastAsia="Calibri" w:hAnsi="Arial" w:cs="Arial"/>
                <w:sz w:val="24"/>
                <w:szCs w:val="24"/>
              </w:rPr>
              <w:t xml:space="preserve">Policy – </w:t>
            </w:r>
            <w:r w:rsidR="00A70176" w:rsidRPr="00917C4F">
              <w:rPr>
                <w:rFonts w:ascii="Arial" w:eastAsia="Calibri" w:hAnsi="Arial" w:cs="Arial"/>
                <w:sz w:val="24"/>
                <w:szCs w:val="24"/>
              </w:rPr>
              <w:t>Mental Capacity</w:t>
            </w:r>
            <w:r w:rsidR="00936A44">
              <w:rPr>
                <w:rFonts w:ascii="Arial" w:eastAsia="Calibri" w:hAnsi="Arial" w:cs="Arial"/>
                <w:sz w:val="24"/>
                <w:szCs w:val="24"/>
              </w:rPr>
              <w:t xml:space="preserve"> </w:t>
            </w:r>
            <w:r w:rsidR="00936A44" w:rsidRPr="00917C4F">
              <w:rPr>
                <w:rFonts w:ascii="Arial" w:eastAsia="Calibri" w:hAnsi="Arial" w:cs="Arial"/>
                <w:sz w:val="24"/>
                <w:szCs w:val="24"/>
              </w:rPr>
              <w:t>Act</w:t>
            </w:r>
            <w:r>
              <w:rPr>
                <w:rFonts w:ascii="Arial" w:eastAsia="Calibri" w:hAnsi="Arial" w:cs="Arial"/>
                <w:sz w:val="24"/>
                <w:szCs w:val="24"/>
              </w:rPr>
              <w:t xml:space="preserve"> &amp; </w:t>
            </w:r>
            <w:r w:rsidR="00936A44">
              <w:rPr>
                <w:rFonts w:ascii="Arial" w:eastAsia="Calibri" w:hAnsi="Arial" w:cs="Arial"/>
                <w:sz w:val="24"/>
                <w:szCs w:val="24"/>
              </w:rPr>
              <w:t xml:space="preserve">Deprivation of Liberty Safeguards </w:t>
            </w:r>
            <w:r w:rsidR="00363151">
              <w:rPr>
                <w:rFonts w:ascii="Arial" w:eastAsia="Calibri" w:hAnsi="Arial" w:cs="Arial"/>
                <w:sz w:val="24"/>
                <w:szCs w:val="24"/>
              </w:rPr>
              <w:t>for Provider S</w:t>
            </w:r>
            <w:r w:rsidR="00A70176" w:rsidRPr="00917C4F">
              <w:rPr>
                <w:rFonts w:ascii="Arial" w:eastAsia="Calibri" w:hAnsi="Arial" w:cs="Arial"/>
                <w:sz w:val="24"/>
                <w:szCs w:val="24"/>
              </w:rPr>
              <w:t>ervices</w:t>
            </w:r>
            <w:r w:rsidR="00936A44">
              <w:rPr>
                <w:rFonts w:ascii="Arial" w:eastAsia="Calibri" w:hAnsi="Arial" w:cs="Arial"/>
                <w:sz w:val="24"/>
                <w:szCs w:val="24"/>
              </w:rPr>
              <w:t xml:space="preserve"> </w:t>
            </w:r>
          </w:p>
        </w:tc>
      </w:tr>
      <w:tr w:rsidR="00917C4F" w:rsidRPr="00917C4F" w14:paraId="504A076F" w14:textId="77777777" w:rsidTr="00E134E5">
        <w:tc>
          <w:tcPr>
            <w:tcW w:w="2972" w:type="dxa"/>
            <w:tcBorders>
              <w:top w:val="single" w:sz="4" w:space="0" w:color="auto"/>
              <w:left w:val="single" w:sz="4" w:space="0" w:color="auto"/>
              <w:bottom w:val="single" w:sz="4" w:space="0" w:color="auto"/>
              <w:right w:val="single" w:sz="4" w:space="0" w:color="auto"/>
            </w:tcBorders>
            <w:hideMark/>
          </w:tcPr>
          <w:p w14:paraId="4F56A5FA" w14:textId="77777777" w:rsidR="00A70176" w:rsidRPr="00917C4F" w:rsidRDefault="00E134E5" w:rsidP="00C23EEA">
            <w:pPr>
              <w:spacing w:before="60" w:after="60" w:line="240" w:lineRule="auto"/>
              <w:rPr>
                <w:rFonts w:ascii="Arial" w:eastAsia="Calibri" w:hAnsi="Arial" w:cs="Arial"/>
                <w:b/>
                <w:sz w:val="24"/>
                <w:szCs w:val="24"/>
              </w:rPr>
            </w:pPr>
            <w:r>
              <w:rPr>
                <w:rFonts w:ascii="Arial" w:eastAsia="Calibri" w:hAnsi="Arial" w:cs="Arial"/>
                <w:b/>
                <w:sz w:val="24"/>
                <w:szCs w:val="24"/>
              </w:rPr>
              <w:t>Version</w:t>
            </w:r>
          </w:p>
        </w:tc>
        <w:tc>
          <w:tcPr>
            <w:tcW w:w="5954" w:type="dxa"/>
            <w:tcBorders>
              <w:top w:val="single" w:sz="4" w:space="0" w:color="auto"/>
              <w:left w:val="single" w:sz="4" w:space="0" w:color="auto"/>
              <w:bottom w:val="single" w:sz="4" w:space="0" w:color="auto"/>
              <w:right w:val="single" w:sz="4" w:space="0" w:color="auto"/>
            </w:tcBorders>
            <w:hideMark/>
          </w:tcPr>
          <w:p w14:paraId="4A2A3542" w14:textId="09283A51" w:rsidR="00A70176" w:rsidRPr="00917C4F" w:rsidRDefault="00312ED7" w:rsidP="00C23EEA">
            <w:pPr>
              <w:spacing w:before="60" w:after="60" w:line="240" w:lineRule="auto"/>
              <w:rPr>
                <w:rFonts w:ascii="Arial" w:eastAsia="Calibri" w:hAnsi="Arial" w:cs="Arial"/>
                <w:sz w:val="24"/>
                <w:szCs w:val="24"/>
              </w:rPr>
            </w:pPr>
            <w:r>
              <w:rPr>
                <w:rFonts w:ascii="Arial" w:eastAsia="Calibri" w:hAnsi="Arial" w:cs="Arial"/>
                <w:sz w:val="24"/>
                <w:szCs w:val="24"/>
              </w:rPr>
              <w:t>2.0</w:t>
            </w:r>
          </w:p>
        </w:tc>
      </w:tr>
      <w:tr w:rsidR="00917C4F" w:rsidRPr="00917C4F" w14:paraId="043D8501" w14:textId="77777777" w:rsidTr="00E134E5">
        <w:tc>
          <w:tcPr>
            <w:tcW w:w="2972" w:type="dxa"/>
            <w:tcBorders>
              <w:top w:val="single" w:sz="4" w:space="0" w:color="auto"/>
              <w:left w:val="single" w:sz="4" w:space="0" w:color="auto"/>
              <w:bottom w:val="single" w:sz="4" w:space="0" w:color="auto"/>
              <w:right w:val="single" w:sz="4" w:space="0" w:color="auto"/>
            </w:tcBorders>
            <w:hideMark/>
          </w:tcPr>
          <w:p w14:paraId="430BFABA" w14:textId="77777777" w:rsidR="00A70176" w:rsidRPr="00917C4F" w:rsidRDefault="00E134E5" w:rsidP="00C23EEA">
            <w:pPr>
              <w:spacing w:before="60" w:after="60" w:line="240" w:lineRule="auto"/>
              <w:rPr>
                <w:rFonts w:ascii="Arial" w:eastAsia="Calibri" w:hAnsi="Arial" w:cs="Arial"/>
                <w:b/>
                <w:sz w:val="24"/>
                <w:szCs w:val="24"/>
              </w:rPr>
            </w:pPr>
            <w:r>
              <w:rPr>
                <w:rFonts w:ascii="Arial" w:eastAsia="Calibri" w:hAnsi="Arial" w:cs="Arial"/>
                <w:b/>
                <w:sz w:val="24"/>
                <w:szCs w:val="24"/>
              </w:rPr>
              <w:t>Supersedes</w:t>
            </w:r>
          </w:p>
        </w:tc>
        <w:tc>
          <w:tcPr>
            <w:tcW w:w="5954" w:type="dxa"/>
            <w:tcBorders>
              <w:top w:val="single" w:sz="4" w:space="0" w:color="auto"/>
              <w:left w:val="single" w:sz="4" w:space="0" w:color="auto"/>
              <w:bottom w:val="single" w:sz="4" w:space="0" w:color="auto"/>
              <w:right w:val="single" w:sz="4" w:space="0" w:color="auto"/>
            </w:tcBorders>
            <w:hideMark/>
          </w:tcPr>
          <w:p w14:paraId="3D9E7D66" w14:textId="77777777" w:rsidR="00A70176" w:rsidRPr="00917C4F" w:rsidRDefault="00A70176" w:rsidP="00C23EEA">
            <w:pPr>
              <w:spacing w:before="60" w:after="60" w:line="240" w:lineRule="auto"/>
              <w:rPr>
                <w:rFonts w:ascii="Arial" w:eastAsia="Calibri" w:hAnsi="Arial" w:cs="Arial"/>
                <w:sz w:val="24"/>
                <w:szCs w:val="24"/>
              </w:rPr>
            </w:pPr>
            <w:r w:rsidRPr="00917C4F">
              <w:rPr>
                <w:rFonts w:ascii="Arial" w:eastAsia="Calibri" w:hAnsi="Arial" w:cs="Arial"/>
                <w:sz w:val="24"/>
                <w:szCs w:val="24"/>
              </w:rPr>
              <w:t>N/A</w:t>
            </w:r>
          </w:p>
        </w:tc>
      </w:tr>
      <w:tr w:rsidR="00917C4F" w:rsidRPr="00917C4F" w14:paraId="5AFE0C6B" w14:textId="77777777" w:rsidTr="00E134E5">
        <w:tc>
          <w:tcPr>
            <w:tcW w:w="2972" w:type="dxa"/>
            <w:tcBorders>
              <w:top w:val="single" w:sz="4" w:space="0" w:color="auto"/>
              <w:left w:val="single" w:sz="4" w:space="0" w:color="auto"/>
              <w:bottom w:val="single" w:sz="4" w:space="0" w:color="auto"/>
              <w:right w:val="single" w:sz="4" w:space="0" w:color="auto"/>
            </w:tcBorders>
            <w:hideMark/>
          </w:tcPr>
          <w:p w14:paraId="47242DC3" w14:textId="77777777" w:rsidR="00A70176" w:rsidRPr="00917C4F" w:rsidRDefault="00E134E5" w:rsidP="00C23EEA">
            <w:pPr>
              <w:spacing w:before="60" w:after="60" w:line="240" w:lineRule="auto"/>
              <w:rPr>
                <w:rFonts w:ascii="Arial" w:eastAsia="Calibri" w:hAnsi="Arial" w:cs="Arial"/>
                <w:b/>
                <w:sz w:val="24"/>
                <w:szCs w:val="24"/>
              </w:rPr>
            </w:pPr>
            <w:r>
              <w:rPr>
                <w:rFonts w:ascii="Arial" w:eastAsia="Calibri" w:hAnsi="Arial" w:cs="Arial"/>
                <w:b/>
                <w:sz w:val="24"/>
                <w:szCs w:val="24"/>
              </w:rPr>
              <w:t>Author</w:t>
            </w:r>
          </w:p>
        </w:tc>
        <w:tc>
          <w:tcPr>
            <w:tcW w:w="5954" w:type="dxa"/>
            <w:tcBorders>
              <w:top w:val="single" w:sz="4" w:space="0" w:color="auto"/>
              <w:left w:val="single" w:sz="4" w:space="0" w:color="auto"/>
              <w:bottom w:val="single" w:sz="4" w:space="0" w:color="auto"/>
              <w:right w:val="single" w:sz="4" w:space="0" w:color="auto"/>
            </w:tcBorders>
            <w:hideMark/>
          </w:tcPr>
          <w:p w14:paraId="51FC66BC" w14:textId="77777777" w:rsidR="00A70176" w:rsidRPr="00917C4F" w:rsidRDefault="008E334F" w:rsidP="00C23EEA">
            <w:pPr>
              <w:spacing w:before="60" w:after="60" w:line="240" w:lineRule="auto"/>
              <w:rPr>
                <w:rFonts w:ascii="Arial" w:eastAsia="Calibri" w:hAnsi="Arial" w:cs="Arial"/>
                <w:sz w:val="24"/>
                <w:szCs w:val="24"/>
              </w:rPr>
            </w:pPr>
            <w:r>
              <w:rPr>
                <w:rFonts w:ascii="Arial" w:eastAsia="Calibri" w:hAnsi="Arial" w:cs="Arial"/>
                <w:sz w:val="24"/>
                <w:szCs w:val="24"/>
              </w:rPr>
              <w:t>Lorraine Elliott</w:t>
            </w:r>
            <w:r w:rsidR="00E134E5">
              <w:rPr>
                <w:rFonts w:ascii="Arial" w:eastAsia="Calibri" w:hAnsi="Arial" w:cs="Arial"/>
                <w:sz w:val="24"/>
                <w:szCs w:val="24"/>
              </w:rPr>
              <w:t xml:space="preserve"> &amp; Kristy Atkinson</w:t>
            </w:r>
          </w:p>
        </w:tc>
      </w:tr>
      <w:tr w:rsidR="00917C4F" w:rsidRPr="00917C4F" w14:paraId="2303620C" w14:textId="77777777" w:rsidTr="00E134E5">
        <w:tc>
          <w:tcPr>
            <w:tcW w:w="2972" w:type="dxa"/>
            <w:tcBorders>
              <w:top w:val="single" w:sz="4" w:space="0" w:color="auto"/>
              <w:left w:val="single" w:sz="4" w:space="0" w:color="auto"/>
              <w:bottom w:val="single" w:sz="4" w:space="0" w:color="auto"/>
              <w:right w:val="single" w:sz="4" w:space="0" w:color="auto"/>
            </w:tcBorders>
            <w:hideMark/>
          </w:tcPr>
          <w:p w14:paraId="5F2F41B5" w14:textId="77777777" w:rsidR="00A70176" w:rsidRPr="00917C4F" w:rsidRDefault="00E134E5" w:rsidP="00C23EEA">
            <w:pPr>
              <w:spacing w:before="60" w:after="60" w:line="240" w:lineRule="auto"/>
              <w:rPr>
                <w:rFonts w:ascii="Arial" w:eastAsia="Calibri" w:hAnsi="Arial" w:cs="Arial"/>
                <w:b/>
                <w:sz w:val="24"/>
                <w:szCs w:val="24"/>
              </w:rPr>
            </w:pPr>
            <w:r>
              <w:rPr>
                <w:rFonts w:ascii="Arial" w:eastAsia="Calibri" w:hAnsi="Arial" w:cs="Arial"/>
                <w:b/>
                <w:sz w:val="24"/>
                <w:szCs w:val="24"/>
              </w:rPr>
              <w:t>Authors Designation</w:t>
            </w:r>
          </w:p>
        </w:tc>
        <w:tc>
          <w:tcPr>
            <w:tcW w:w="5954" w:type="dxa"/>
            <w:tcBorders>
              <w:top w:val="single" w:sz="4" w:space="0" w:color="auto"/>
              <w:left w:val="single" w:sz="4" w:space="0" w:color="auto"/>
              <w:bottom w:val="single" w:sz="4" w:space="0" w:color="auto"/>
              <w:right w:val="single" w:sz="4" w:space="0" w:color="auto"/>
            </w:tcBorders>
            <w:hideMark/>
          </w:tcPr>
          <w:p w14:paraId="32F8989E" w14:textId="77777777" w:rsidR="00A70176" w:rsidRDefault="004D5A1A" w:rsidP="00A520A1">
            <w:pPr>
              <w:spacing w:before="60" w:after="120" w:line="240" w:lineRule="auto"/>
              <w:rPr>
                <w:rFonts w:ascii="Arial" w:eastAsia="Times New Roman" w:hAnsi="Arial" w:cs="Arial"/>
                <w:sz w:val="24"/>
                <w:szCs w:val="24"/>
              </w:rPr>
            </w:pPr>
            <w:r>
              <w:rPr>
                <w:rFonts w:ascii="Arial" w:eastAsia="Times New Roman" w:hAnsi="Arial" w:cs="Arial"/>
                <w:sz w:val="24"/>
                <w:szCs w:val="24"/>
              </w:rPr>
              <w:t xml:space="preserve">Designated Lead Nurse </w:t>
            </w:r>
            <w:r w:rsidR="00E134E5">
              <w:rPr>
                <w:rFonts w:ascii="Arial" w:eastAsia="Times New Roman" w:hAnsi="Arial" w:cs="Arial"/>
                <w:sz w:val="24"/>
                <w:szCs w:val="24"/>
              </w:rPr>
              <w:t>Safeguarding Adults &amp;</w:t>
            </w:r>
            <w:r w:rsidR="00A70176" w:rsidRPr="00917C4F">
              <w:rPr>
                <w:rFonts w:ascii="Arial" w:eastAsia="Times New Roman" w:hAnsi="Arial" w:cs="Arial"/>
                <w:sz w:val="24"/>
                <w:szCs w:val="24"/>
              </w:rPr>
              <w:t xml:space="preserve"> Mental Capacity Act </w:t>
            </w:r>
          </w:p>
          <w:p w14:paraId="0603B367" w14:textId="77777777" w:rsidR="004D5A1A" w:rsidRPr="00917C4F" w:rsidRDefault="004D5A1A" w:rsidP="00A520A1">
            <w:pPr>
              <w:spacing w:after="120" w:line="240" w:lineRule="auto"/>
              <w:rPr>
                <w:rFonts w:ascii="Arial" w:eastAsia="Times New Roman" w:hAnsi="Arial" w:cs="Arial"/>
                <w:sz w:val="24"/>
                <w:szCs w:val="24"/>
              </w:rPr>
            </w:pPr>
            <w:r>
              <w:rPr>
                <w:rFonts w:ascii="Arial" w:eastAsia="Times New Roman" w:hAnsi="Arial" w:cs="Arial"/>
                <w:sz w:val="24"/>
                <w:szCs w:val="24"/>
              </w:rPr>
              <w:t>Deputy Designated Profes</w:t>
            </w:r>
            <w:r w:rsidR="00E134E5">
              <w:rPr>
                <w:rFonts w:ascii="Arial" w:eastAsia="Times New Roman" w:hAnsi="Arial" w:cs="Arial"/>
                <w:sz w:val="24"/>
                <w:szCs w:val="24"/>
              </w:rPr>
              <w:t>sional Safeguarding Adults &amp;</w:t>
            </w:r>
            <w:r w:rsidR="006A15C2">
              <w:rPr>
                <w:rFonts w:ascii="Arial" w:eastAsia="Times New Roman" w:hAnsi="Arial" w:cs="Arial"/>
                <w:sz w:val="24"/>
                <w:szCs w:val="24"/>
              </w:rPr>
              <w:t xml:space="preserve"> M</w:t>
            </w:r>
            <w:r>
              <w:rPr>
                <w:rFonts w:ascii="Arial" w:eastAsia="Times New Roman" w:hAnsi="Arial" w:cs="Arial"/>
                <w:sz w:val="24"/>
                <w:szCs w:val="24"/>
              </w:rPr>
              <w:t>ental Capacity Act</w:t>
            </w:r>
          </w:p>
          <w:p w14:paraId="57062D44" w14:textId="0B8B515D" w:rsidR="00A70176" w:rsidRPr="00917C4F" w:rsidRDefault="00A70176" w:rsidP="00A520A1">
            <w:pPr>
              <w:spacing w:after="120" w:line="240" w:lineRule="auto"/>
              <w:rPr>
                <w:rFonts w:ascii="Arial" w:eastAsia="Calibri" w:hAnsi="Arial" w:cs="Arial"/>
                <w:sz w:val="24"/>
                <w:szCs w:val="24"/>
              </w:rPr>
            </w:pPr>
            <w:r w:rsidRPr="00917C4F">
              <w:rPr>
                <w:rFonts w:ascii="Arial" w:eastAsia="Times New Roman" w:hAnsi="Arial" w:cs="Arial"/>
                <w:sz w:val="24"/>
                <w:szCs w:val="24"/>
              </w:rPr>
              <w:t>Chorley and South Ribble, Greater Preston and West Lancashire CCG's</w:t>
            </w:r>
          </w:p>
        </w:tc>
      </w:tr>
      <w:tr w:rsidR="00917C4F" w:rsidRPr="00917C4F" w14:paraId="789D8142" w14:textId="77777777" w:rsidTr="00E134E5">
        <w:tc>
          <w:tcPr>
            <w:tcW w:w="2972" w:type="dxa"/>
            <w:tcBorders>
              <w:top w:val="single" w:sz="4" w:space="0" w:color="auto"/>
              <w:left w:val="single" w:sz="4" w:space="0" w:color="auto"/>
              <w:bottom w:val="single" w:sz="4" w:space="0" w:color="auto"/>
              <w:right w:val="single" w:sz="4" w:space="0" w:color="auto"/>
            </w:tcBorders>
            <w:hideMark/>
          </w:tcPr>
          <w:p w14:paraId="53D51FC1" w14:textId="77777777" w:rsidR="00A70176" w:rsidRPr="00917C4F" w:rsidRDefault="00E134E5" w:rsidP="00C23EEA">
            <w:pPr>
              <w:spacing w:before="60" w:after="60" w:line="240" w:lineRule="auto"/>
              <w:rPr>
                <w:rFonts w:ascii="Arial" w:eastAsia="Calibri" w:hAnsi="Arial" w:cs="Arial"/>
                <w:b/>
                <w:sz w:val="24"/>
                <w:szCs w:val="24"/>
              </w:rPr>
            </w:pPr>
            <w:r>
              <w:rPr>
                <w:rFonts w:ascii="Arial" w:eastAsia="Calibri" w:hAnsi="Arial" w:cs="Arial"/>
                <w:b/>
                <w:sz w:val="24"/>
                <w:szCs w:val="24"/>
              </w:rPr>
              <w:t>Consultation Group</w:t>
            </w:r>
          </w:p>
        </w:tc>
        <w:tc>
          <w:tcPr>
            <w:tcW w:w="5954" w:type="dxa"/>
            <w:tcBorders>
              <w:top w:val="single" w:sz="4" w:space="0" w:color="auto"/>
              <w:left w:val="single" w:sz="4" w:space="0" w:color="auto"/>
              <w:bottom w:val="single" w:sz="4" w:space="0" w:color="auto"/>
              <w:right w:val="single" w:sz="4" w:space="0" w:color="auto"/>
            </w:tcBorders>
            <w:hideMark/>
          </w:tcPr>
          <w:p w14:paraId="32300E33" w14:textId="77777777" w:rsidR="00A70176" w:rsidRPr="00917C4F" w:rsidRDefault="00CA368A" w:rsidP="00C23EEA">
            <w:pPr>
              <w:spacing w:before="60" w:after="60" w:line="240" w:lineRule="auto"/>
              <w:rPr>
                <w:rFonts w:ascii="Arial" w:eastAsia="Calibri" w:hAnsi="Arial" w:cs="Arial"/>
                <w:sz w:val="24"/>
                <w:szCs w:val="24"/>
              </w:rPr>
            </w:pPr>
            <w:r>
              <w:rPr>
                <w:rFonts w:ascii="Arial" w:eastAsia="Calibri" w:hAnsi="Arial" w:cs="Arial"/>
                <w:sz w:val="24"/>
                <w:szCs w:val="24"/>
              </w:rPr>
              <w:t>Pan Lancashire CCGs</w:t>
            </w:r>
            <w:r w:rsidR="00363151">
              <w:rPr>
                <w:rFonts w:ascii="Arial" w:eastAsia="Calibri" w:hAnsi="Arial" w:cs="Arial"/>
                <w:sz w:val="24"/>
                <w:szCs w:val="24"/>
              </w:rPr>
              <w:t xml:space="preserve"> and</w:t>
            </w:r>
            <w:r>
              <w:rPr>
                <w:rFonts w:ascii="Arial" w:eastAsia="Calibri" w:hAnsi="Arial" w:cs="Arial"/>
                <w:sz w:val="24"/>
                <w:szCs w:val="24"/>
              </w:rPr>
              <w:t xml:space="preserve"> Lancashire County Council </w:t>
            </w:r>
          </w:p>
        </w:tc>
      </w:tr>
      <w:tr w:rsidR="00917C4F" w:rsidRPr="00917C4F" w14:paraId="35A38D9A" w14:textId="77777777" w:rsidTr="00E134E5">
        <w:tc>
          <w:tcPr>
            <w:tcW w:w="2972" w:type="dxa"/>
            <w:tcBorders>
              <w:top w:val="single" w:sz="4" w:space="0" w:color="auto"/>
              <w:left w:val="single" w:sz="4" w:space="0" w:color="auto"/>
              <w:bottom w:val="single" w:sz="4" w:space="0" w:color="auto"/>
              <w:right w:val="single" w:sz="4" w:space="0" w:color="auto"/>
            </w:tcBorders>
            <w:hideMark/>
          </w:tcPr>
          <w:p w14:paraId="4D74ACCC" w14:textId="77777777" w:rsidR="00A70176" w:rsidRPr="00917C4F" w:rsidRDefault="00E134E5" w:rsidP="00C23EEA">
            <w:pPr>
              <w:spacing w:before="60" w:after="60" w:line="240" w:lineRule="auto"/>
              <w:rPr>
                <w:rFonts w:ascii="Arial" w:eastAsia="Calibri" w:hAnsi="Arial" w:cs="Arial"/>
                <w:b/>
                <w:sz w:val="24"/>
                <w:szCs w:val="24"/>
              </w:rPr>
            </w:pPr>
            <w:r>
              <w:rPr>
                <w:rFonts w:ascii="Arial" w:eastAsia="Calibri" w:hAnsi="Arial" w:cs="Arial"/>
                <w:b/>
                <w:sz w:val="24"/>
                <w:szCs w:val="24"/>
              </w:rPr>
              <w:t>Date Ratified</w:t>
            </w:r>
          </w:p>
        </w:tc>
        <w:tc>
          <w:tcPr>
            <w:tcW w:w="5954" w:type="dxa"/>
            <w:tcBorders>
              <w:top w:val="single" w:sz="4" w:space="0" w:color="auto"/>
              <w:left w:val="single" w:sz="4" w:space="0" w:color="auto"/>
              <w:bottom w:val="single" w:sz="4" w:space="0" w:color="auto"/>
              <w:right w:val="single" w:sz="4" w:space="0" w:color="auto"/>
            </w:tcBorders>
          </w:tcPr>
          <w:p w14:paraId="1015F6A3" w14:textId="0FE4DD47" w:rsidR="00A70176" w:rsidRPr="00917C4F" w:rsidRDefault="00873D8C" w:rsidP="00C23EEA">
            <w:pPr>
              <w:spacing w:before="60" w:after="60" w:line="240" w:lineRule="auto"/>
              <w:rPr>
                <w:rFonts w:ascii="Arial" w:eastAsia="Calibri" w:hAnsi="Arial" w:cs="Arial"/>
                <w:sz w:val="24"/>
                <w:szCs w:val="24"/>
              </w:rPr>
            </w:pPr>
            <w:r>
              <w:rPr>
                <w:rFonts w:ascii="Arial" w:eastAsia="Calibri" w:hAnsi="Arial" w:cs="Arial"/>
                <w:sz w:val="24"/>
                <w:szCs w:val="24"/>
              </w:rPr>
              <w:t>08  June</w:t>
            </w:r>
            <w:r w:rsidR="00C40051">
              <w:rPr>
                <w:rFonts w:ascii="Arial" w:eastAsia="Calibri" w:hAnsi="Arial" w:cs="Arial"/>
                <w:sz w:val="24"/>
                <w:szCs w:val="24"/>
              </w:rPr>
              <w:t xml:space="preserve"> 2021</w:t>
            </w:r>
          </w:p>
        </w:tc>
      </w:tr>
      <w:tr w:rsidR="00917C4F" w:rsidRPr="00917C4F" w14:paraId="658E5568" w14:textId="77777777" w:rsidTr="00E134E5">
        <w:tc>
          <w:tcPr>
            <w:tcW w:w="2972" w:type="dxa"/>
            <w:tcBorders>
              <w:top w:val="single" w:sz="4" w:space="0" w:color="auto"/>
              <w:left w:val="single" w:sz="4" w:space="0" w:color="auto"/>
              <w:bottom w:val="single" w:sz="4" w:space="0" w:color="auto"/>
              <w:right w:val="single" w:sz="4" w:space="0" w:color="auto"/>
            </w:tcBorders>
            <w:hideMark/>
          </w:tcPr>
          <w:p w14:paraId="5E7C243C" w14:textId="77777777" w:rsidR="00A70176" w:rsidRPr="00917C4F" w:rsidRDefault="00E134E5" w:rsidP="00C23EEA">
            <w:pPr>
              <w:spacing w:before="60" w:after="60" w:line="240" w:lineRule="auto"/>
              <w:rPr>
                <w:rFonts w:ascii="Arial" w:eastAsia="Calibri" w:hAnsi="Arial" w:cs="Arial"/>
                <w:b/>
                <w:sz w:val="24"/>
                <w:szCs w:val="24"/>
              </w:rPr>
            </w:pPr>
            <w:r>
              <w:rPr>
                <w:rFonts w:ascii="Arial" w:eastAsia="Calibri" w:hAnsi="Arial" w:cs="Arial"/>
                <w:b/>
                <w:sz w:val="24"/>
                <w:szCs w:val="24"/>
              </w:rPr>
              <w:t>Review Date</w:t>
            </w:r>
          </w:p>
        </w:tc>
        <w:tc>
          <w:tcPr>
            <w:tcW w:w="5954" w:type="dxa"/>
            <w:tcBorders>
              <w:top w:val="single" w:sz="4" w:space="0" w:color="auto"/>
              <w:left w:val="single" w:sz="4" w:space="0" w:color="auto"/>
              <w:bottom w:val="single" w:sz="4" w:space="0" w:color="auto"/>
              <w:right w:val="single" w:sz="4" w:space="0" w:color="auto"/>
            </w:tcBorders>
          </w:tcPr>
          <w:p w14:paraId="5B870316" w14:textId="31B47AB5" w:rsidR="00A70176" w:rsidRPr="00917C4F" w:rsidRDefault="00312ED7" w:rsidP="00C23EEA">
            <w:pPr>
              <w:spacing w:before="60" w:after="60" w:line="240" w:lineRule="auto"/>
              <w:rPr>
                <w:rFonts w:ascii="Arial" w:eastAsia="Calibri" w:hAnsi="Arial" w:cs="Arial"/>
                <w:sz w:val="24"/>
                <w:szCs w:val="24"/>
              </w:rPr>
            </w:pPr>
            <w:r>
              <w:rPr>
                <w:rFonts w:ascii="Arial" w:eastAsia="Calibri" w:hAnsi="Arial" w:cs="Arial"/>
                <w:sz w:val="24"/>
                <w:szCs w:val="24"/>
              </w:rPr>
              <w:t>1 April 2022</w:t>
            </w:r>
          </w:p>
        </w:tc>
      </w:tr>
    </w:tbl>
    <w:p w14:paraId="206F5EA2" w14:textId="77777777" w:rsidR="00A520A1" w:rsidRDefault="00A520A1" w:rsidP="00917C4F">
      <w:pPr>
        <w:tabs>
          <w:tab w:val="left" w:pos="6540"/>
        </w:tabs>
        <w:spacing w:line="240" w:lineRule="auto"/>
        <w:rPr>
          <w:rFonts w:ascii="Arial" w:eastAsia="Calibri" w:hAnsi="Arial" w:cs="Arial"/>
          <w:b/>
          <w:sz w:val="24"/>
          <w:szCs w:val="24"/>
        </w:rPr>
      </w:pPr>
    </w:p>
    <w:p w14:paraId="6B8E3D3F" w14:textId="77777777" w:rsidR="005568CF" w:rsidRPr="00917C4F" w:rsidRDefault="005568CF" w:rsidP="00917C4F">
      <w:pPr>
        <w:tabs>
          <w:tab w:val="left" w:pos="6540"/>
        </w:tabs>
        <w:spacing w:line="240" w:lineRule="auto"/>
        <w:rPr>
          <w:rFonts w:ascii="Arial" w:eastAsia="Calibri" w:hAnsi="Arial" w:cs="Arial"/>
          <w:b/>
          <w:sz w:val="24"/>
          <w:szCs w:val="24"/>
        </w:rPr>
      </w:pPr>
    </w:p>
    <w:p w14:paraId="4AD09644" w14:textId="77777777" w:rsidR="00A70176" w:rsidRPr="00917C4F" w:rsidRDefault="00A70176" w:rsidP="00917C4F">
      <w:pPr>
        <w:tabs>
          <w:tab w:val="left" w:pos="6540"/>
        </w:tabs>
        <w:spacing w:line="240" w:lineRule="auto"/>
        <w:rPr>
          <w:rFonts w:ascii="Arial" w:eastAsia="Calibri" w:hAnsi="Arial" w:cs="Arial"/>
          <w:sz w:val="24"/>
          <w:szCs w:val="24"/>
        </w:rPr>
      </w:pPr>
      <w:r w:rsidRPr="00917C4F">
        <w:rPr>
          <w:rFonts w:ascii="Arial" w:eastAsia="Calibri" w:hAnsi="Arial" w:cs="Arial"/>
          <w:b/>
          <w:sz w:val="24"/>
          <w:szCs w:val="24"/>
        </w:rPr>
        <w:t xml:space="preserve">Version Control </w:t>
      </w:r>
    </w:p>
    <w:tbl>
      <w:tblPr>
        <w:tblW w:w="8922"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264"/>
        <w:gridCol w:w="1418"/>
        <w:gridCol w:w="2088"/>
        <w:gridCol w:w="4152"/>
      </w:tblGrid>
      <w:tr w:rsidR="00730490" w:rsidRPr="00917C4F" w14:paraId="77E62C11" w14:textId="77777777" w:rsidTr="00730490">
        <w:trPr>
          <w:tblHeader/>
          <w:jc w:val="center"/>
        </w:trPr>
        <w:tc>
          <w:tcPr>
            <w:tcW w:w="1271" w:type="dxa"/>
            <w:tcBorders>
              <w:top w:val="single" w:sz="4" w:space="0" w:color="999999"/>
              <w:left w:val="single" w:sz="4" w:space="0" w:color="999999"/>
              <w:bottom w:val="single" w:sz="4" w:space="0" w:color="999999"/>
              <w:right w:val="single" w:sz="4" w:space="0" w:color="999999"/>
            </w:tcBorders>
            <w:vAlign w:val="bottom"/>
            <w:hideMark/>
          </w:tcPr>
          <w:p w14:paraId="3F219CA0" w14:textId="77777777" w:rsidR="00730490" w:rsidRPr="00917C4F" w:rsidRDefault="00730490" w:rsidP="00917C4F">
            <w:pPr>
              <w:spacing w:line="240" w:lineRule="auto"/>
              <w:rPr>
                <w:rFonts w:ascii="Arial" w:hAnsi="Arial" w:cs="Arial"/>
                <w:b/>
                <w:sz w:val="24"/>
                <w:szCs w:val="24"/>
              </w:rPr>
            </w:pPr>
            <w:r w:rsidRPr="00917C4F">
              <w:rPr>
                <w:rFonts w:ascii="Arial" w:hAnsi="Arial" w:cs="Arial"/>
                <w:b/>
                <w:sz w:val="24"/>
                <w:szCs w:val="24"/>
              </w:rPr>
              <w:t>Version</w:t>
            </w:r>
          </w:p>
        </w:tc>
        <w:tc>
          <w:tcPr>
            <w:tcW w:w="1276" w:type="dxa"/>
            <w:tcBorders>
              <w:top w:val="single" w:sz="4" w:space="0" w:color="999999"/>
              <w:left w:val="single" w:sz="4" w:space="0" w:color="999999"/>
              <w:bottom w:val="single" w:sz="4" w:space="0" w:color="999999"/>
              <w:right w:val="single" w:sz="4" w:space="0" w:color="999999"/>
            </w:tcBorders>
            <w:vAlign w:val="bottom"/>
            <w:hideMark/>
          </w:tcPr>
          <w:p w14:paraId="07826B83" w14:textId="77777777" w:rsidR="00730490" w:rsidRPr="00917C4F" w:rsidRDefault="00730490" w:rsidP="00917C4F">
            <w:pPr>
              <w:spacing w:line="240" w:lineRule="auto"/>
              <w:rPr>
                <w:rFonts w:ascii="Arial" w:hAnsi="Arial" w:cs="Arial"/>
                <w:b/>
                <w:sz w:val="24"/>
                <w:szCs w:val="24"/>
              </w:rPr>
            </w:pPr>
            <w:r w:rsidRPr="00917C4F">
              <w:rPr>
                <w:rFonts w:ascii="Arial" w:hAnsi="Arial" w:cs="Arial"/>
                <w:b/>
                <w:sz w:val="24"/>
                <w:szCs w:val="24"/>
              </w:rPr>
              <w:t>Date</w:t>
            </w:r>
          </w:p>
        </w:tc>
        <w:tc>
          <w:tcPr>
            <w:tcW w:w="2126" w:type="dxa"/>
            <w:tcBorders>
              <w:top w:val="single" w:sz="4" w:space="0" w:color="999999"/>
              <w:left w:val="single" w:sz="4" w:space="0" w:color="999999"/>
              <w:bottom w:val="single" w:sz="4" w:space="0" w:color="999999"/>
              <w:right w:val="single" w:sz="4" w:space="0" w:color="999999"/>
            </w:tcBorders>
            <w:vAlign w:val="bottom"/>
            <w:hideMark/>
          </w:tcPr>
          <w:p w14:paraId="31633BB6" w14:textId="77777777" w:rsidR="00730490" w:rsidRPr="00917C4F" w:rsidRDefault="00730490" w:rsidP="00917C4F">
            <w:pPr>
              <w:spacing w:line="240" w:lineRule="auto"/>
              <w:rPr>
                <w:rFonts w:ascii="Arial" w:hAnsi="Arial" w:cs="Arial"/>
                <w:b/>
                <w:sz w:val="24"/>
                <w:szCs w:val="24"/>
              </w:rPr>
            </w:pPr>
            <w:r w:rsidRPr="00917C4F">
              <w:rPr>
                <w:rFonts w:ascii="Arial" w:hAnsi="Arial" w:cs="Arial"/>
                <w:b/>
                <w:sz w:val="24"/>
                <w:szCs w:val="24"/>
              </w:rPr>
              <w:t>Author</w:t>
            </w:r>
          </w:p>
        </w:tc>
        <w:tc>
          <w:tcPr>
            <w:tcW w:w="4249" w:type="dxa"/>
            <w:tcBorders>
              <w:top w:val="single" w:sz="4" w:space="0" w:color="999999"/>
              <w:left w:val="single" w:sz="4" w:space="0" w:color="999999"/>
              <w:bottom w:val="single" w:sz="4" w:space="0" w:color="999999"/>
              <w:right w:val="single" w:sz="4" w:space="0" w:color="999999"/>
            </w:tcBorders>
            <w:vAlign w:val="bottom"/>
            <w:hideMark/>
          </w:tcPr>
          <w:p w14:paraId="46F674A8" w14:textId="77777777" w:rsidR="00730490" w:rsidRPr="00917C4F" w:rsidRDefault="00730490" w:rsidP="00917C4F">
            <w:pPr>
              <w:spacing w:line="240" w:lineRule="auto"/>
              <w:rPr>
                <w:rFonts w:ascii="Arial" w:hAnsi="Arial" w:cs="Arial"/>
                <w:b/>
                <w:sz w:val="24"/>
                <w:szCs w:val="24"/>
              </w:rPr>
            </w:pPr>
            <w:r w:rsidRPr="00917C4F">
              <w:rPr>
                <w:rFonts w:ascii="Arial" w:hAnsi="Arial" w:cs="Arial"/>
                <w:b/>
                <w:sz w:val="24"/>
                <w:szCs w:val="24"/>
              </w:rPr>
              <w:t>Comment / Details of Amendments</w:t>
            </w:r>
          </w:p>
        </w:tc>
      </w:tr>
      <w:tr w:rsidR="00730490" w:rsidRPr="00917C4F" w14:paraId="1C8DF91B" w14:textId="77777777" w:rsidTr="00730490">
        <w:trPr>
          <w:tblHeader/>
          <w:jc w:val="center"/>
        </w:trPr>
        <w:tc>
          <w:tcPr>
            <w:tcW w:w="1271" w:type="dxa"/>
            <w:tcBorders>
              <w:top w:val="single" w:sz="4" w:space="0" w:color="999999"/>
              <w:left w:val="single" w:sz="4" w:space="0" w:color="999999"/>
              <w:bottom w:val="single" w:sz="4" w:space="0" w:color="999999"/>
              <w:right w:val="single" w:sz="4" w:space="0" w:color="999999"/>
            </w:tcBorders>
            <w:vAlign w:val="center"/>
            <w:hideMark/>
          </w:tcPr>
          <w:p w14:paraId="54357C9D" w14:textId="77777777" w:rsidR="00730490" w:rsidRPr="00917C4F" w:rsidRDefault="00730490" w:rsidP="00917C4F">
            <w:pPr>
              <w:spacing w:line="240" w:lineRule="auto"/>
              <w:rPr>
                <w:rFonts w:ascii="Arial" w:hAnsi="Arial" w:cs="Arial"/>
                <w:sz w:val="24"/>
                <w:szCs w:val="24"/>
              </w:rPr>
            </w:pPr>
            <w:r w:rsidRPr="00917C4F">
              <w:rPr>
                <w:rFonts w:ascii="Arial" w:hAnsi="Arial" w:cs="Arial"/>
                <w:sz w:val="24"/>
                <w:szCs w:val="24"/>
              </w:rPr>
              <w:t>0.1</w:t>
            </w:r>
          </w:p>
        </w:tc>
        <w:tc>
          <w:tcPr>
            <w:tcW w:w="1276" w:type="dxa"/>
            <w:tcBorders>
              <w:top w:val="single" w:sz="4" w:space="0" w:color="999999"/>
              <w:left w:val="single" w:sz="4" w:space="0" w:color="999999"/>
              <w:bottom w:val="single" w:sz="4" w:space="0" w:color="999999"/>
              <w:right w:val="single" w:sz="4" w:space="0" w:color="999999"/>
            </w:tcBorders>
            <w:vAlign w:val="center"/>
          </w:tcPr>
          <w:p w14:paraId="22FA775E" w14:textId="77777777" w:rsidR="00730490" w:rsidRPr="00917C4F" w:rsidRDefault="00730490" w:rsidP="00917C4F">
            <w:pPr>
              <w:spacing w:line="240" w:lineRule="auto"/>
              <w:rPr>
                <w:rFonts w:ascii="Arial" w:hAnsi="Arial" w:cs="Arial"/>
                <w:sz w:val="24"/>
                <w:szCs w:val="24"/>
              </w:rPr>
            </w:pPr>
            <w:r>
              <w:rPr>
                <w:rFonts w:ascii="Arial" w:hAnsi="Arial" w:cs="Arial"/>
                <w:sz w:val="24"/>
                <w:szCs w:val="24"/>
              </w:rPr>
              <w:t>14.12.17</w:t>
            </w:r>
          </w:p>
        </w:tc>
        <w:tc>
          <w:tcPr>
            <w:tcW w:w="2126" w:type="dxa"/>
            <w:tcBorders>
              <w:top w:val="single" w:sz="4" w:space="0" w:color="999999"/>
              <w:left w:val="single" w:sz="4" w:space="0" w:color="999999"/>
              <w:bottom w:val="single" w:sz="4" w:space="0" w:color="999999"/>
              <w:right w:val="single" w:sz="4" w:space="0" w:color="999999"/>
            </w:tcBorders>
            <w:vAlign w:val="center"/>
          </w:tcPr>
          <w:p w14:paraId="7DC20CF0" w14:textId="77777777" w:rsidR="00730490" w:rsidRDefault="00730490" w:rsidP="008E334F">
            <w:pPr>
              <w:spacing w:after="120" w:line="240" w:lineRule="auto"/>
              <w:rPr>
                <w:rFonts w:ascii="Arial" w:hAnsi="Arial" w:cs="Arial"/>
                <w:sz w:val="24"/>
                <w:szCs w:val="24"/>
              </w:rPr>
            </w:pPr>
            <w:r>
              <w:rPr>
                <w:rFonts w:ascii="Arial" w:hAnsi="Arial" w:cs="Arial"/>
                <w:sz w:val="24"/>
                <w:szCs w:val="24"/>
              </w:rPr>
              <w:t>Lorraine Elliott</w:t>
            </w:r>
          </w:p>
          <w:p w14:paraId="18775172" w14:textId="77777777" w:rsidR="00730490" w:rsidRPr="00917C4F" w:rsidRDefault="00730490" w:rsidP="008E334F">
            <w:pPr>
              <w:spacing w:after="120" w:line="240" w:lineRule="auto"/>
              <w:rPr>
                <w:rFonts w:ascii="Arial" w:hAnsi="Arial" w:cs="Arial"/>
                <w:sz w:val="24"/>
                <w:szCs w:val="24"/>
              </w:rPr>
            </w:pPr>
            <w:r w:rsidRPr="00917C4F">
              <w:rPr>
                <w:rFonts w:ascii="Arial" w:hAnsi="Arial" w:cs="Arial"/>
                <w:sz w:val="24"/>
                <w:szCs w:val="24"/>
              </w:rPr>
              <w:t>Kristy Atkinson</w:t>
            </w:r>
          </w:p>
        </w:tc>
        <w:tc>
          <w:tcPr>
            <w:tcW w:w="4249" w:type="dxa"/>
            <w:tcBorders>
              <w:top w:val="single" w:sz="4" w:space="0" w:color="999999"/>
              <w:left w:val="single" w:sz="4" w:space="0" w:color="999999"/>
              <w:bottom w:val="single" w:sz="4" w:space="0" w:color="999999"/>
              <w:right w:val="single" w:sz="4" w:space="0" w:color="999999"/>
            </w:tcBorders>
            <w:vAlign w:val="center"/>
          </w:tcPr>
          <w:p w14:paraId="347C3870" w14:textId="77777777" w:rsidR="00730490" w:rsidRPr="00917C4F" w:rsidRDefault="00730490" w:rsidP="00917C4F">
            <w:pPr>
              <w:spacing w:line="240" w:lineRule="auto"/>
              <w:rPr>
                <w:rFonts w:ascii="Arial" w:hAnsi="Arial" w:cs="Arial"/>
                <w:sz w:val="24"/>
                <w:szCs w:val="24"/>
              </w:rPr>
            </w:pPr>
            <w:r w:rsidRPr="00917C4F">
              <w:rPr>
                <w:rFonts w:ascii="Arial" w:hAnsi="Arial" w:cs="Arial"/>
                <w:sz w:val="24"/>
                <w:szCs w:val="24"/>
              </w:rPr>
              <w:t xml:space="preserve">Produced to support Provider sector with the Mental Capacity Act requirements </w:t>
            </w:r>
          </w:p>
        </w:tc>
      </w:tr>
      <w:tr w:rsidR="004B7D41" w:rsidRPr="00917C4F" w14:paraId="0B202686" w14:textId="77777777" w:rsidTr="00730490">
        <w:trPr>
          <w:tblHeader/>
          <w:jc w:val="center"/>
        </w:trPr>
        <w:tc>
          <w:tcPr>
            <w:tcW w:w="1271" w:type="dxa"/>
            <w:tcBorders>
              <w:top w:val="single" w:sz="4" w:space="0" w:color="999999"/>
              <w:left w:val="single" w:sz="4" w:space="0" w:color="999999"/>
              <w:bottom w:val="single" w:sz="4" w:space="0" w:color="999999"/>
              <w:right w:val="single" w:sz="4" w:space="0" w:color="999999"/>
            </w:tcBorders>
            <w:vAlign w:val="center"/>
          </w:tcPr>
          <w:p w14:paraId="53770C54" w14:textId="038B5041" w:rsidR="004B7D41" w:rsidRPr="00873D8C" w:rsidRDefault="00CF0043" w:rsidP="00917C4F">
            <w:pPr>
              <w:spacing w:line="240" w:lineRule="auto"/>
              <w:rPr>
                <w:rFonts w:ascii="Arial" w:hAnsi="Arial" w:cs="Arial"/>
                <w:color w:val="000000" w:themeColor="text1"/>
                <w:sz w:val="24"/>
                <w:szCs w:val="24"/>
              </w:rPr>
            </w:pPr>
            <w:r w:rsidRPr="00873D8C">
              <w:rPr>
                <w:rFonts w:ascii="Arial" w:hAnsi="Arial" w:cs="Arial"/>
                <w:color w:val="000000" w:themeColor="text1"/>
                <w:sz w:val="24"/>
                <w:szCs w:val="24"/>
              </w:rPr>
              <w:t>2.0</w:t>
            </w:r>
          </w:p>
        </w:tc>
        <w:tc>
          <w:tcPr>
            <w:tcW w:w="1276" w:type="dxa"/>
            <w:tcBorders>
              <w:top w:val="single" w:sz="4" w:space="0" w:color="999999"/>
              <w:left w:val="single" w:sz="4" w:space="0" w:color="999999"/>
              <w:bottom w:val="single" w:sz="4" w:space="0" w:color="999999"/>
              <w:right w:val="single" w:sz="4" w:space="0" w:color="999999"/>
            </w:tcBorders>
            <w:vAlign w:val="center"/>
          </w:tcPr>
          <w:p w14:paraId="1920E5E8" w14:textId="3C41C410" w:rsidR="004B7D41" w:rsidRPr="00873D8C" w:rsidRDefault="00CF0043" w:rsidP="00917C4F">
            <w:pPr>
              <w:spacing w:line="240" w:lineRule="auto"/>
              <w:rPr>
                <w:rFonts w:ascii="Arial" w:hAnsi="Arial" w:cs="Arial"/>
                <w:color w:val="000000" w:themeColor="text1"/>
                <w:sz w:val="24"/>
                <w:szCs w:val="24"/>
              </w:rPr>
            </w:pPr>
            <w:r w:rsidRPr="00873D8C">
              <w:rPr>
                <w:rFonts w:ascii="Arial" w:hAnsi="Arial" w:cs="Arial"/>
                <w:color w:val="000000" w:themeColor="text1"/>
                <w:sz w:val="24"/>
                <w:szCs w:val="24"/>
              </w:rPr>
              <w:t>26/04/2021</w:t>
            </w:r>
          </w:p>
        </w:tc>
        <w:tc>
          <w:tcPr>
            <w:tcW w:w="2126" w:type="dxa"/>
            <w:tcBorders>
              <w:top w:val="single" w:sz="4" w:space="0" w:color="999999"/>
              <w:left w:val="single" w:sz="4" w:space="0" w:color="999999"/>
              <w:bottom w:val="single" w:sz="4" w:space="0" w:color="999999"/>
              <w:right w:val="single" w:sz="4" w:space="0" w:color="999999"/>
            </w:tcBorders>
            <w:vAlign w:val="center"/>
          </w:tcPr>
          <w:p w14:paraId="7E68AA9F" w14:textId="77777777" w:rsidR="00CF0043" w:rsidRPr="00873D8C" w:rsidRDefault="00CF0043" w:rsidP="00CF0043">
            <w:pPr>
              <w:spacing w:after="120" w:line="240" w:lineRule="auto"/>
              <w:rPr>
                <w:rFonts w:ascii="Arial" w:hAnsi="Arial" w:cs="Arial"/>
                <w:color w:val="000000" w:themeColor="text1"/>
                <w:sz w:val="24"/>
                <w:szCs w:val="24"/>
              </w:rPr>
            </w:pPr>
            <w:r w:rsidRPr="00873D8C">
              <w:rPr>
                <w:rFonts w:ascii="Arial" w:hAnsi="Arial" w:cs="Arial"/>
                <w:color w:val="000000" w:themeColor="text1"/>
                <w:sz w:val="24"/>
                <w:szCs w:val="24"/>
              </w:rPr>
              <w:t>Lorraine Elliott</w:t>
            </w:r>
          </w:p>
          <w:p w14:paraId="1E20C4A2" w14:textId="10668AF4" w:rsidR="004B7D41" w:rsidRPr="00873D8C" w:rsidRDefault="00CF0043" w:rsidP="00CF0043">
            <w:pPr>
              <w:spacing w:after="120" w:line="240" w:lineRule="auto"/>
              <w:rPr>
                <w:rFonts w:ascii="Arial" w:hAnsi="Arial" w:cs="Arial"/>
                <w:color w:val="000000" w:themeColor="text1"/>
                <w:sz w:val="24"/>
                <w:szCs w:val="24"/>
              </w:rPr>
            </w:pPr>
            <w:r w:rsidRPr="00873D8C">
              <w:rPr>
                <w:rFonts w:ascii="Arial" w:hAnsi="Arial" w:cs="Arial"/>
                <w:color w:val="000000" w:themeColor="text1"/>
                <w:sz w:val="24"/>
                <w:szCs w:val="24"/>
              </w:rPr>
              <w:t>Kristy Atkinson</w:t>
            </w:r>
          </w:p>
        </w:tc>
        <w:tc>
          <w:tcPr>
            <w:tcW w:w="4249" w:type="dxa"/>
            <w:tcBorders>
              <w:top w:val="single" w:sz="4" w:space="0" w:color="999999"/>
              <w:left w:val="single" w:sz="4" w:space="0" w:color="999999"/>
              <w:bottom w:val="single" w:sz="4" w:space="0" w:color="999999"/>
              <w:right w:val="single" w:sz="4" w:space="0" w:color="999999"/>
            </w:tcBorders>
            <w:vAlign w:val="center"/>
          </w:tcPr>
          <w:p w14:paraId="6A243C09" w14:textId="39B89015" w:rsidR="004B7D41" w:rsidRPr="00873D8C" w:rsidRDefault="00CF0043" w:rsidP="00917C4F">
            <w:pPr>
              <w:spacing w:line="240" w:lineRule="auto"/>
              <w:rPr>
                <w:rFonts w:ascii="Arial" w:hAnsi="Arial" w:cs="Arial"/>
                <w:color w:val="000000" w:themeColor="text1"/>
                <w:sz w:val="24"/>
                <w:szCs w:val="24"/>
              </w:rPr>
            </w:pPr>
            <w:r w:rsidRPr="00873D8C">
              <w:rPr>
                <w:rFonts w:ascii="Arial" w:hAnsi="Arial" w:cs="Arial"/>
                <w:color w:val="000000" w:themeColor="text1"/>
                <w:sz w:val="24"/>
                <w:szCs w:val="24"/>
              </w:rPr>
              <w:t>Reference to Mental Capacity (Amendment) Act (2019) and forthcoming Liberty Protection Safeguards</w:t>
            </w:r>
          </w:p>
        </w:tc>
      </w:tr>
    </w:tbl>
    <w:p w14:paraId="0D9A412D" w14:textId="77777777" w:rsidR="00A70176" w:rsidRDefault="00A70176" w:rsidP="00917C4F">
      <w:pPr>
        <w:tabs>
          <w:tab w:val="left" w:pos="6540"/>
        </w:tabs>
        <w:spacing w:line="240" w:lineRule="auto"/>
        <w:rPr>
          <w:rFonts w:ascii="Arial" w:eastAsia="Calibri" w:hAnsi="Arial" w:cs="Arial"/>
          <w:sz w:val="24"/>
          <w:szCs w:val="24"/>
        </w:rPr>
      </w:pPr>
    </w:p>
    <w:p w14:paraId="71C30FF2" w14:textId="77777777" w:rsidR="005568CF" w:rsidRPr="00917C4F" w:rsidRDefault="005568CF" w:rsidP="00917C4F">
      <w:pPr>
        <w:tabs>
          <w:tab w:val="left" w:pos="6540"/>
        </w:tabs>
        <w:spacing w:line="240" w:lineRule="auto"/>
        <w:rPr>
          <w:rFonts w:ascii="Arial" w:eastAsia="Calibri" w:hAnsi="Arial" w:cs="Arial"/>
          <w:sz w:val="24"/>
          <w:szCs w:val="24"/>
        </w:rPr>
      </w:pPr>
    </w:p>
    <w:p w14:paraId="6347A462" w14:textId="77777777" w:rsidR="00A70176" w:rsidRPr="00917C4F" w:rsidRDefault="00A70176" w:rsidP="00917C4F">
      <w:pPr>
        <w:tabs>
          <w:tab w:val="left" w:pos="6540"/>
        </w:tabs>
        <w:spacing w:line="240" w:lineRule="auto"/>
        <w:rPr>
          <w:rFonts w:ascii="Arial" w:eastAsia="Calibri" w:hAnsi="Arial" w:cs="Arial"/>
          <w:b/>
          <w:sz w:val="24"/>
          <w:szCs w:val="24"/>
        </w:rPr>
      </w:pPr>
      <w:r w:rsidRPr="00917C4F">
        <w:rPr>
          <w:rFonts w:ascii="Arial" w:eastAsia="Calibri" w:hAnsi="Arial" w:cs="Arial"/>
          <w:b/>
          <w:sz w:val="24"/>
          <w:szCs w:val="24"/>
        </w:rPr>
        <w:t>Circulation List</w:t>
      </w:r>
    </w:p>
    <w:p w14:paraId="4E7A2BFA" w14:textId="77777777" w:rsidR="00A70176" w:rsidRPr="00917C4F" w:rsidRDefault="00A70176" w:rsidP="00917C4F">
      <w:pPr>
        <w:tabs>
          <w:tab w:val="left" w:pos="6540"/>
        </w:tabs>
        <w:spacing w:line="240" w:lineRule="auto"/>
        <w:jc w:val="both"/>
        <w:rPr>
          <w:rFonts w:ascii="Arial" w:eastAsia="Calibri" w:hAnsi="Arial" w:cs="Arial"/>
          <w:sz w:val="24"/>
          <w:szCs w:val="24"/>
        </w:rPr>
      </w:pPr>
      <w:r w:rsidRPr="00917C4F">
        <w:rPr>
          <w:rFonts w:ascii="Arial" w:eastAsia="Calibri" w:hAnsi="Arial" w:cs="Arial"/>
          <w:sz w:val="24"/>
          <w:szCs w:val="24"/>
        </w:rPr>
        <w:t>Following Approval this Policy Document will be circulated to:</w:t>
      </w:r>
    </w:p>
    <w:p w14:paraId="3FF5F0A2" w14:textId="77777777" w:rsidR="00A70176" w:rsidRPr="00917C4F" w:rsidRDefault="00A70176" w:rsidP="000506EA">
      <w:pPr>
        <w:numPr>
          <w:ilvl w:val="0"/>
          <w:numId w:val="5"/>
        </w:numPr>
        <w:spacing w:after="0" w:line="240" w:lineRule="auto"/>
        <w:ind w:left="567" w:hanging="283"/>
        <w:contextualSpacing/>
        <w:rPr>
          <w:rFonts w:ascii="Arial" w:eastAsia="Calibri" w:hAnsi="Arial" w:cs="Arial"/>
          <w:sz w:val="24"/>
          <w:szCs w:val="24"/>
        </w:rPr>
      </w:pPr>
      <w:r w:rsidRPr="00917C4F">
        <w:rPr>
          <w:rFonts w:ascii="Arial" w:eastAsia="Calibri" w:hAnsi="Arial" w:cs="Arial"/>
          <w:sz w:val="24"/>
          <w:szCs w:val="24"/>
        </w:rPr>
        <w:t>Provider Sectors within the Lancashire area inclusive of Care Homes, domiciliary providers, community hospitals</w:t>
      </w:r>
      <w:r w:rsidR="00285FCD">
        <w:rPr>
          <w:rFonts w:ascii="Arial" w:eastAsia="Calibri" w:hAnsi="Arial" w:cs="Arial"/>
          <w:sz w:val="24"/>
          <w:szCs w:val="24"/>
        </w:rPr>
        <w:t>, shared lives,</w:t>
      </w:r>
      <w:r w:rsidR="00285FCD" w:rsidRPr="00917C4F">
        <w:rPr>
          <w:rFonts w:ascii="Arial" w:eastAsia="Calibri" w:hAnsi="Arial" w:cs="Arial"/>
          <w:sz w:val="24"/>
          <w:szCs w:val="24"/>
        </w:rPr>
        <w:t xml:space="preserve"> supported</w:t>
      </w:r>
      <w:r w:rsidRPr="00917C4F">
        <w:rPr>
          <w:rFonts w:ascii="Arial" w:eastAsia="Calibri" w:hAnsi="Arial" w:cs="Arial"/>
          <w:sz w:val="24"/>
          <w:szCs w:val="24"/>
        </w:rPr>
        <w:t xml:space="preserve"> living </w:t>
      </w:r>
      <w:r w:rsidR="00285FCD">
        <w:rPr>
          <w:rFonts w:ascii="Arial" w:eastAsia="Calibri" w:hAnsi="Arial" w:cs="Arial"/>
          <w:sz w:val="24"/>
          <w:szCs w:val="24"/>
        </w:rPr>
        <w:t>and further education colleges</w:t>
      </w:r>
    </w:p>
    <w:p w14:paraId="591D5662" w14:textId="77777777" w:rsidR="00A70176" w:rsidRPr="00917C4F" w:rsidRDefault="00A70176" w:rsidP="00917C4F">
      <w:pPr>
        <w:tabs>
          <w:tab w:val="left" w:pos="6540"/>
        </w:tabs>
        <w:spacing w:line="240" w:lineRule="auto"/>
        <w:ind w:left="720"/>
        <w:contextualSpacing/>
        <w:jc w:val="both"/>
        <w:rPr>
          <w:rFonts w:ascii="Arial" w:eastAsia="Calibri" w:hAnsi="Arial" w:cs="Arial"/>
          <w:b/>
          <w:sz w:val="24"/>
          <w:szCs w:val="24"/>
        </w:rPr>
      </w:pPr>
    </w:p>
    <w:p w14:paraId="5587DE25" w14:textId="0EF1FD80" w:rsidR="00A70176" w:rsidRPr="00363151" w:rsidRDefault="00A70176" w:rsidP="00917C4F">
      <w:pPr>
        <w:tabs>
          <w:tab w:val="left" w:pos="6540"/>
        </w:tabs>
        <w:spacing w:line="240" w:lineRule="auto"/>
        <w:contextualSpacing/>
        <w:jc w:val="both"/>
        <w:rPr>
          <w:rFonts w:ascii="Arial" w:eastAsia="Calibri" w:hAnsi="Arial" w:cs="Arial"/>
          <w:sz w:val="24"/>
          <w:szCs w:val="24"/>
        </w:rPr>
      </w:pPr>
      <w:r w:rsidRPr="00363151">
        <w:rPr>
          <w:rFonts w:ascii="Arial" w:eastAsia="Calibri" w:hAnsi="Arial" w:cs="Arial"/>
          <w:sz w:val="24"/>
          <w:szCs w:val="24"/>
        </w:rPr>
        <w:t>Review of Policy: This document will be reviewed in 20</w:t>
      </w:r>
      <w:r w:rsidR="00CA368A" w:rsidRPr="00363151">
        <w:rPr>
          <w:rFonts w:ascii="Arial" w:eastAsia="Calibri" w:hAnsi="Arial" w:cs="Arial"/>
          <w:sz w:val="24"/>
          <w:szCs w:val="24"/>
        </w:rPr>
        <w:t>2</w:t>
      </w:r>
      <w:r w:rsidR="00873D8C">
        <w:rPr>
          <w:rFonts w:ascii="Arial" w:eastAsia="Calibri" w:hAnsi="Arial" w:cs="Arial"/>
          <w:sz w:val="24"/>
          <w:szCs w:val="24"/>
        </w:rPr>
        <w:t>2</w:t>
      </w:r>
      <w:r w:rsidRPr="00363151">
        <w:rPr>
          <w:rFonts w:ascii="Arial" w:eastAsia="Calibri" w:hAnsi="Arial" w:cs="Arial"/>
          <w:sz w:val="24"/>
          <w:szCs w:val="24"/>
        </w:rPr>
        <w:t xml:space="preserve"> or before this date in the event of national updates.</w:t>
      </w:r>
    </w:p>
    <w:p w14:paraId="58620489" w14:textId="77777777" w:rsidR="00907897" w:rsidRDefault="00E97C82" w:rsidP="00917C4F">
      <w:pPr>
        <w:pStyle w:val="Default"/>
        <w:rPr>
          <w:rFonts w:ascii="Arial" w:hAnsi="Arial" w:cs="Arial"/>
          <w:bCs/>
          <w:color w:val="auto"/>
        </w:rPr>
      </w:pPr>
      <w:r>
        <w:rPr>
          <w:rFonts w:ascii="Arial" w:hAnsi="Arial" w:cs="Arial"/>
          <w:bCs/>
          <w:color w:val="auto"/>
        </w:rPr>
        <w:t xml:space="preserve">Acknowledgements to </w:t>
      </w:r>
      <w:r w:rsidR="00D642A3">
        <w:rPr>
          <w:rFonts w:ascii="Arial" w:hAnsi="Arial" w:cs="Arial"/>
          <w:bCs/>
          <w:color w:val="auto"/>
        </w:rPr>
        <w:t>Barnet, Enfield and Haringey CCGs in the development and adaptation of this policy</w:t>
      </w:r>
      <w:r w:rsidR="00363151">
        <w:rPr>
          <w:rFonts w:ascii="Arial" w:hAnsi="Arial" w:cs="Arial"/>
          <w:bCs/>
          <w:color w:val="auto"/>
        </w:rPr>
        <w:t>.</w:t>
      </w:r>
    </w:p>
    <w:p w14:paraId="4354E678" w14:textId="77777777" w:rsidR="00E134E5" w:rsidRDefault="00E134E5" w:rsidP="00917C4F">
      <w:pPr>
        <w:pStyle w:val="Default"/>
        <w:rPr>
          <w:rFonts w:ascii="Arial" w:hAnsi="Arial" w:cs="Arial"/>
          <w:bCs/>
          <w:color w:val="auto"/>
        </w:rPr>
      </w:pPr>
    </w:p>
    <w:p w14:paraId="2B1A563F" w14:textId="77777777" w:rsidR="00730490" w:rsidRPr="00E97C82" w:rsidRDefault="00730490" w:rsidP="00917C4F">
      <w:pPr>
        <w:pStyle w:val="Default"/>
        <w:rPr>
          <w:rFonts w:ascii="Arial" w:hAnsi="Arial" w:cs="Arial"/>
          <w:bCs/>
          <w:color w:val="auto"/>
        </w:rPr>
      </w:pPr>
    </w:p>
    <w:p w14:paraId="2C6B81C2" w14:textId="77777777" w:rsidR="00370CD3" w:rsidRPr="00F90A93" w:rsidRDefault="00666B81" w:rsidP="00363151">
      <w:pPr>
        <w:pStyle w:val="Default"/>
        <w:jc w:val="center"/>
        <w:rPr>
          <w:rFonts w:ascii="Arial" w:hAnsi="Arial" w:cs="Arial"/>
          <w:bCs/>
          <w:color w:val="auto"/>
        </w:rPr>
      </w:pPr>
      <w:r w:rsidRPr="00D26337">
        <w:rPr>
          <w:rFonts w:ascii="Arial" w:hAnsi="Arial" w:cs="Arial"/>
          <w:b/>
          <w:bCs/>
          <w:color w:val="auto"/>
        </w:rPr>
        <w:t xml:space="preserve">Contents </w:t>
      </w:r>
      <w:r w:rsidR="00285FCD">
        <w:rPr>
          <w:rFonts w:ascii="Arial" w:hAnsi="Arial" w:cs="Arial"/>
          <w:b/>
          <w:bCs/>
          <w:color w:val="auto"/>
        </w:rPr>
        <w:t xml:space="preserve">                              </w:t>
      </w:r>
      <w:r w:rsidR="001950B5">
        <w:rPr>
          <w:rFonts w:ascii="Arial" w:hAnsi="Arial" w:cs="Arial"/>
          <w:b/>
          <w:bCs/>
          <w:color w:val="auto"/>
        </w:rPr>
        <w:t xml:space="preserve">                     </w:t>
      </w:r>
      <w:r w:rsidR="00907897">
        <w:rPr>
          <w:rFonts w:ascii="Arial" w:hAnsi="Arial" w:cs="Arial"/>
          <w:b/>
          <w:bCs/>
          <w:color w:val="auto"/>
        </w:rPr>
        <w:t xml:space="preserve">                                </w:t>
      </w:r>
      <w:r w:rsidR="00285FCD">
        <w:rPr>
          <w:rFonts w:ascii="Arial" w:hAnsi="Arial" w:cs="Arial"/>
          <w:b/>
          <w:bCs/>
          <w:color w:val="auto"/>
        </w:rPr>
        <w:t>Page Number</w:t>
      </w:r>
    </w:p>
    <w:tbl>
      <w:tblPr>
        <w:tblStyle w:val="TableGrid"/>
        <w:tblW w:w="0" w:type="auto"/>
        <w:tblLook w:val="04A0" w:firstRow="1" w:lastRow="0" w:firstColumn="1" w:lastColumn="0" w:noHBand="0" w:noVBand="1"/>
      </w:tblPr>
      <w:tblGrid>
        <w:gridCol w:w="6799"/>
        <w:gridCol w:w="2217"/>
      </w:tblGrid>
      <w:tr w:rsidR="00370CD3" w:rsidRPr="00F90A93" w14:paraId="6DAD1460" w14:textId="77777777" w:rsidTr="00907897">
        <w:tc>
          <w:tcPr>
            <w:tcW w:w="6799" w:type="dxa"/>
          </w:tcPr>
          <w:p w14:paraId="335DC545" w14:textId="77777777" w:rsidR="00370CD3" w:rsidRPr="00F90A93" w:rsidRDefault="00F509B2" w:rsidP="00907897">
            <w:pPr>
              <w:pStyle w:val="Default"/>
              <w:spacing w:before="40" w:after="40"/>
              <w:jc w:val="left"/>
              <w:rPr>
                <w:rFonts w:ascii="Arial" w:hAnsi="Arial" w:cs="Arial"/>
                <w:bCs/>
                <w:color w:val="auto"/>
              </w:rPr>
            </w:pPr>
            <w:r>
              <w:rPr>
                <w:rFonts w:ascii="Arial" w:hAnsi="Arial" w:cs="Arial"/>
                <w:bCs/>
              </w:rPr>
              <w:t>Policy s</w:t>
            </w:r>
            <w:r w:rsidR="00666B81" w:rsidRPr="00F90A93">
              <w:rPr>
                <w:rFonts w:ascii="Arial" w:hAnsi="Arial" w:cs="Arial"/>
                <w:bCs/>
              </w:rPr>
              <w:t>tatement</w:t>
            </w:r>
          </w:p>
        </w:tc>
        <w:tc>
          <w:tcPr>
            <w:tcW w:w="2217" w:type="dxa"/>
          </w:tcPr>
          <w:p w14:paraId="2F65C115" w14:textId="77777777" w:rsidR="00370CD3" w:rsidRPr="00F90A93" w:rsidRDefault="00FD4495" w:rsidP="00907897">
            <w:pPr>
              <w:pStyle w:val="Default"/>
              <w:spacing w:before="40"/>
              <w:rPr>
                <w:rFonts w:ascii="Arial" w:hAnsi="Arial" w:cs="Arial"/>
                <w:bCs/>
                <w:color w:val="auto"/>
              </w:rPr>
            </w:pPr>
            <w:r>
              <w:rPr>
                <w:rFonts w:ascii="Arial" w:hAnsi="Arial" w:cs="Arial"/>
                <w:bCs/>
                <w:color w:val="auto"/>
              </w:rPr>
              <w:t>4</w:t>
            </w:r>
          </w:p>
        </w:tc>
      </w:tr>
      <w:tr w:rsidR="00370CD3" w:rsidRPr="00F90A93" w14:paraId="6B8873C9" w14:textId="77777777" w:rsidTr="00907897">
        <w:tc>
          <w:tcPr>
            <w:tcW w:w="6799" w:type="dxa"/>
          </w:tcPr>
          <w:p w14:paraId="23F3873C" w14:textId="77777777" w:rsidR="00370CD3" w:rsidRPr="00F90A93" w:rsidRDefault="00666B81" w:rsidP="00907897">
            <w:pPr>
              <w:pStyle w:val="Default"/>
              <w:spacing w:before="40" w:after="40"/>
              <w:jc w:val="left"/>
              <w:rPr>
                <w:rFonts w:ascii="Arial" w:hAnsi="Arial" w:cs="Arial"/>
                <w:bCs/>
                <w:color w:val="auto"/>
              </w:rPr>
            </w:pPr>
            <w:r w:rsidRPr="00F90A93">
              <w:rPr>
                <w:rFonts w:ascii="Arial" w:hAnsi="Arial" w:cs="Arial"/>
                <w:bCs/>
              </w:rPr>
              <w:t>Background</w:t>
            </w:r>
          </w:p>
        </w:tc>
        <w:tc>
          <w:tcPr>
            <w:tcW w:w="2217" w:type="dxa"/>
          </w:tcPr>
          <w:p w14:paraId="5097D30D" w14:textId="77777777" w:rsidR="00370CD3" w:rsidRPr="00F90A93" w:rsidRDefault="00FD4495" w:rsidP="00907897">
            <w:pPr>
              <w:pStyle w:val="Default"/>
              <w:spacing w:before="40"/>
              <w:rPr>
                <w:rFonts w:ascii="Arial" w:hAnsi="Arial" w:cs="Arial"/>
                <w:bCs/>
                <w:color w:val="auto"/>
              </w:rPr>
            </w:pPr>
            <w:r>
              <w:rPr>
                <w:rFonts w:ascii="Arial" w:hAnsi="Arial" w:cs="Arial"/>
                <w:bCs/>
                <w:color w:val="auto"/>
              </w:rPr>
              <w:t>4</w:t>
            </w:r>
          </w:p>
        </w:tc>
      </w:tr>
      <w:tr w:rsidR="00370CD3" w:rsidRPr="00F90A93" w14:paraId="13B7CDF8" w14:textId="77777777" w:rsidTr="00907897">
        <w:tc>
          <w:tcPr>
            <w:tcW w:w="6799" w:type="dxa"/>
          </w:tcPr>
          <w:p w14:paraId="6CCECC98" w14:textId="77777777" w:rsidR="00370CD3" w:rsidRPr="00F90A93" w:rsidRDefault="00666B81" w:rsidP="00907897">
            <w:pPr>
              <w:pStyle w:val="Default"/>
              <w:spacing w:before="40" w:after="40"/>
              <w:jc w:val="left"/>
              <w:rPr>
                <w:rFonts w:ascii="Arial" w:hAnsi="Arial" w:cs="Arial"/>
                <w:bCs/>
                <w:color w:val="auto"/>
              </w:rPr>
            </w:pPr>
            <w:r w:rsidRPr="00F90A93">
              <w:rPr>
                <w:rFonts w:ascii="Arial" w:hAnsi="Arial" w:cs="Arial"/>
                <w:bCs/>
              </w:rPr>
              <w:t>Scope</w:t>
            </w:r>
          </w:p>
        </w:tc>
        <w:tc>
          <w:tcPr>
            <w:tcW w:w="2217" w:type="dxa"/>
          </w:tcPr>
          <w:p w14:paraId="548BD6AF" w14:textId="32A9D38D" w:rsidR="00370CD3" w:rsidRPr="00F90A93" w:rsidRDefault="00B50FC8" w:rsidP="00907897">
            <w:pPr>
              <w:pStyle w:val="Default"/>
              <w:spacing w:before="40"/>
              <w:rPr>
                <w:rFonts w:ascii="Arial" w:hAnsi="Arial" w:cs="Arial"/>
                <w:bCs/>
                <w:color w:val="auto"/>
              </w:rPr>
            </w:pPr>
            <w:r>
              <w:rPr>
                <w:rFonts w:ascii="Arial" w:hAnsi="Arial" w:cs="Arial"/>
                <w:bCs/>
                <w:color w:val="auto"/>
              </w:rPr>
              <w:t>4</w:t>
            </w:r>
          </w:p>
        </w:tc>
      </w:tr>
      <w:tr w:rsidR="00370CD3" w:rsidRPr="00F90A93" w14:paraId="4F06B958" w14:textId="77777777" w:rsidTr="00907897">
        <w:tc>
          <w:tcPr>
            <w:tcW w:w="6799" w:type="dxa"/>
          </w:tcPr>
          <w:p w14:paraId="0D656722" w14:textId="77777777" w:rsidR="00370CD3" w:rsidRPr="00F90A93" w:rsidRDefault="00666B81" w:rsidP="00907897">
            <w:pPr>
              <w:pStyle w:val="Default"/>
              <w:spacing w:before="40" w:after="40"/>
              <w:jc w:val="left"/>
              <w:rPr>
                <w:rFonts w:ascii="Arial" w:hAnsi="Arial" w:cs="Arial"/>
                <w:bCs/>
                <w:color w:val="auto"/>
              </w:rPr>
            </w:pPr>
            <w:r w:rsidRPr="00F90A93">
              <w:rPr>
                <w:rFonts w:ascii="Arial" w:hAnsi="Arial" w:cs="Arial"/>
                <w:bCs/>
              </w:rPr>
              <w:t xml:space="preserve">Breaches </w:t>
            </w:r>
            <w:r w:rsidR="00F509B2">
              <w:rPr>
                <w:rFonts w:ascii="Arial" w:hAnsi="Arial" w:cs="Arial"/>
                <w:bCs/>
              </w:rPr>
              <w:t>of p</w:t>
            </w:r>
            <w:r w:rsidRPr="00F90A93">
              <w:rPr>
                <w:rFonts w:ascii="Arial" w:hAnsi="Arial" w:cs="Arial"/>
                <w:bCs/>
              </w:rPr>
              <w:t>olicy</w:t>
            </w:r>
          </w:p>
        </w:tc>
        <w:tc>
          <w:tcPr>
            <w:tcW w:w="2217" w:type="dxa"/>
          </w:tcPr>
          <w:p w14:paraId="06323422" w14:textId="77777777" w:rsidR="00370CD3" w:rsidRPr="00F90A93" w:rsidRDefault="00FD4495" w:rsidP="00907897">
            <w:pPr>
              <w:pStyle w:val="Default"/>
              <w:spacing w:before="40"/>
              <w:rPr>
                <w:rFonts w:ascii="Arial" w:hAnsi="Arial" w:cs="Arial"/>
                <w:bCs/>
                <w:color w:val="auto"/>
              </w:rPr>
            </w:pPr>
            <w:r>
              <w:rPr>
                <w:rFonts w:ascii="Arial" w:hAnsi="Arial" w:cs="Arial"/>
                <w:bCs/>
                <w:color w:val="auto"/>
              </w:rPr>
              <w:t>5</w:t>
            </w:r>
          </w:p>
        </w:tc>
      </w:tr>
      <w:tr w:rsidR="00370CD3" w:rsidRPr="00F90A93" w14:paraId="1944147F" w14:textId="77777777" w:rsidTr="00907897">
        <w:tc>
          <w:tcPr>
            <w:tcW w:w="6799" w:type="dxa"/>
          </w:tcPr>
          <w:p w14:paraId="50013943" w14:textId="77777777" w:rsidR="00370CD3" w:rsidRPr="00F90A93" w:rsidRDefault="00666B81" w:rsidP="00907897">
            <w:pPr>
              <w:tabs>
                <w:tab w:val="left" w:pos="1276"/>
              </w:tabs>
              <w:autoSpaceDE w:val="0"/>
              <w:autoSpaceDN w:val="0"/>
              <w:adjustRightInd w:val="0"/>
              <w:spacing w:before="40" w:after="40"/>
              <w:jc w:val="left"/>
              <w:rPr>
                <w:rFonts w:ascii="Arial" w:hAnsi="Arial" w:cs="Arial"/>
                <w:bCs/>
                <w:sz w:val="24"/>
                <w:szCs w:val="24"/>
              </w:rPr>
            </w:pPr>
            <w:r w:rsidRPr="00F90A93">
              <w:rPr>
                <w:rFonts w:ascii="Arial" w:hAnsi="Arial" w:cs="Arial"/>
                <w:bCs/>
                <w:color w:val="000000"/>
                <w:sz w:val="24"/>
                <w:szCs w:val="24"/>
              </w:rPr>
              <w:t>Principles</w:t>
            </w:r>
          </w:p>
        </w:tc>
        <w:tc>
          <w:tcPr>
            <w:tcW w:w="2217" w:type="dxa"/>
          </w:tcPr>
          <w:p w14:paraId="59FEA671" w14:textId="77777777" w:rsidR="00370CD3" w:rsidRPr="00F90A93" w:rsidRDefault="00FD4495" w:rsidP="00907897">
            <w:pPr>
              <w:pStyle w:val="Default"/>
              <w:spacing w:before="40"/>
              <w:rPr>
                <w:rFonts w:ascii="Arial" w:hAnsi="Arial" w:cs="Arial"/>
                <w:bCs/>
                <w:color w:val="auto"/>
              </w:rPr>
            </w:pPr>
            <w:r>
              <w:rPr>
                <w:rFonts w:ascii="Arial" w:hAnsi="Arial" w:cs="Arial"/>
                <w:bCs/>
                <w:color w:val="auto"/>
              </w:rPr>
              <w:t>5</w:t>
            </w:r>
          </w:p>
        </w:tc>
      </w:tr>
      <w:tr w:rsidR="00370CD3" w:rsidRPr="00F90A93" w14:paraId="2AC5C791" w14:textId="77777777" w:rsidTr="00907897">
        <w:tc>
          <w:tcPr>
            <w:tcW w:w="6799" w:type="dxa"/>
          </w:tcPr>
          <w:p w14:paraId="63D2FEA3" w14:textId="77777777" w:rsidR="00370CD3" w:rsidRPr="00F90A93" w:rsidRDefault="00666B81" w:rsidP="00907897">
            <w:pPr>
              <w:pStyle w:val="Default"/>
              <w:spacing w:before="40" w:after="40"/>
              <w:jc w:val="left"/>
              <w:rPr>
                <w:rFonts w:ascii="Arial" w:hAnsi="Arial" w:cs="Arial"/>
                <w:bCs/>
                <w:color w:val="auto"/>
              </w:rPr>
            </w:pPr>
            <w:r w:rsidRPr="00F90A93">
              <w:rPr>
                <w:rFonts w:ascii="Arial" w:hAnsi="Arial" w:cs="Arial"/>
                <w:color w:val="auto"/>
              </w:rPr>
              <w:t>The ﬁve statutory principles of the MCA</w:t>
            </w:r>
          </w:p>
        </w:tc>
        <w:tc>
          <w:tcPr>
            <w:tcW w:w="2217" w:type="dxa"/>
          </w:tcPr>
          <w:p w14:paraId="307F9D64" w14:textId="77777777" w:rsidR="00370CD3" w:rsidRPr="00F90A93" w:rsidRDefault="00FD4495" w:rsidP="00907897">
            <w:pPr>
              <w:pStyle w:val="Default"/>
              <w:spacing w:before="40"/>
              <w:rPr>
                <w:rFonts w:ascii="Arial" w:hAnsi="Arial" w:cs="Arial"/>
                <w:bCs/>
                <w:color w:val="auto"/>
              </w:rPr>
            </w:pPr>
            <w:r>
              <w:rPr>
                <w:rFonts w:ascii="Arial" w:hAnsi="Arial" w:cs="Arial"/>
                <w:bCs/>
                <w:color w:val="auto"/>
              </w:rPr>
              <w:t>6</w:t>
            </w:r>
          </w:p>
        </w:tc>
      </w:tr>
      <w:tr w:rsidR="00370CD3" w:rsidRPr="00F90A93" w14:paraId="27EE7F92" w14:textId="77777777" w:rsidTr="00907897">
        <w:tc>
          <w:tcPr>
            <w:tcW w:w="6799" w:type="dxa"/>
          </w:tcPr>
          <w:p w14:paraId="0085CF09" w14:textId="77777777" w:rsidR="00370CD3" w:rsidRPr="00F90A93" w:rsidRDefault="00612E30" w:rsidP="00907897">
            <w:pPr>
              <w:pStyle w:val="Default"/>
              <w:spacing w:before="40" w:after="40"/>
              <w:jc w:val="left"/>
              <w:rPr>
                <w:rFonts w:ascii="Arial" w:hAnsi="Arial" w:cs="Arial"/>
                <w:bCs/>
                <w:color w:val="auto"/>
              </w:rPr>
            </w:pPr>
            <w:r>
              <w:rPr>
                <w:rFonts w:ascii="Arial" w:hAnsi="Arial" w:cs="Arial"/>
                <w:bCs/>
                <w:color w:val="auto"/>
              </w:rPr>
              <w:t>What is mental capacity?</w:t>
            </w:r>
          </w:p>
        </w:tc>
        <w:tc>
          <w:tcPr>
            <w:tcW w:w="2217" w:type="dxa"/>
          </w:tcPr>
          <w:p w14:paraId="28643914" w14:textId="77777777" w:rsidR="00370CD3" w:rsidRPr="00F90A93" w:rsidRDefault="00FD4495" w:rsidP="00907897">
            <w:pPr>
              <w:pStyle w:val="Default"/>
              <w:spacing w:before="40"/>
              <w:rPr>
                <w:rFonts w:ascii="Arial" w:hAnsi="Arial" w:cs="Arial"/>
                <w:bCs/>
                <w:color w:val="auto"/>
              </w:rPr>
            </w:pPr>
            <w:r>
              <w:rPr>
                <w:rFonts w:ascii="Arial" w:hAnsi="Arial" w:cs="Arial"/>
                <w:bCs/>
                <w:color w:val="auto"/>
              </w:rPr>
              <w:t>6</w:t>
            </w:r>
          </w:p>
        </w:tc>
      </w:tr>
      <w:tr w:rsidR="00370CD3" w:rsidRPr="00F90A93" w14:paraId="007FD103" w14:textId="77777777" w:rsidTr="00907897">
        <w:tc>
          <w:tcPr>
            <w:tcW w:w="6799" w:type="dxa"/>
          </w:tcPr>
          <w:p w14:paraId="03A0D813" w14:textId="77777777" w:rsidR="00370CD3" w:rsidRPr="00F90A93" w:rsidRDefault="00666B81" w:rsidP="00907897">
            <w:pPr>
              <w:pStyle w:val="Default"/>
              <w:spacing w:before="40" w:after="40"/>
              <w:jc w:val="left"/>
              <w:rPr>
                <w:rFonts w:ascii="Arial" w:hAnsi="Arial" w:cs="Arial"/>
                <w:bCs/>
                <w:color w:val="auto"/>
              </w:rPr>
            </w:pPr>
            <w:r w:rsidRPr="00F90A93">
              <w:rPr>
                <w:rFonts w:ascii="Arial" w:hAnsi="Arial" w:cs="Arial"/>
                <w:bCs/>
                <w:color w:val="auto"/>
              </w:rPr>
              <w:t xml:space="preserve">When should capacity be </w:t>
            </w:r>
            <w:r w:rsidR="00612E30" w:rsidRPr="00F90A93">
              <w:rPr>
                <w:rFonts w:ascii="Arial" w:hAnsi="Arial" w:cs="Arial"/>
                <w:bCs/>
                <w:color w:val="auto"/>
              </w:rPr>
              <w:t>assessed?</w:t>
            </w:r>
          </w:p>
        </w:tc>
        <w:tc>
          <w:tcPr>
            <w:tcW w:w="2217" w:type="dxa"/>
          </w:tcPr>
          <w:p w14:paraId="4C8E0C6F" w14:textId="77777777" w:rsidR="00370CD3" w:rsidRPr="00F90A93" w:rsidRDefault="00FD4495" w:rsidP="00907897">
            <w:pPr>
              <w:pStyle w:val="Default"/>
              <w:spacing w:before="40"/>
              <w:rPr>
                <w:rFonts w:ascii="Arial" w:hAnsi="Arial" w:cs="Arial"/>
                <w:bCs/>
                <w:color w:val="auto"/>
              </w:rPr>
            </w:pPr>
            <w:r>
              <w:rPr>
                <w:rFonts w:ascii="Arial" w:hAnsi="Arial" w:cs="Arial"/>
                <w:bCs/>
                <w:color w:val="auto"/>
              </w:rPr>
              <w:t>6</w:t>
            </w:r>
          </w:p>
        </w:tc>
      </w:tr>
      <w:tr w:rsidR="00666B81" w:rsidRPr="00F90A93" w14:paraId="2A102F94" w14:textId="77777777" w:rsidTr="00907897">
        <w:trPr>
          <w:trHeight w:val="249"/>
        </w:trPr>
        <w:tc>
          <w:tcPr>
            <w:tcW w:w="6799" w:type="dxa"/>
          </w:tcPr>
          <w:p w14:paraId="4282113E" w14:textId="77777777" w:rsidR="00666B81" w:rsidRPr="00F90A93" w:rsidRDefault="00F90A93" w:rsidP="00907897">
            <w:pPr>
              <w:spacing w:before="40" w:after="40"/>
              <w:jc w:val="left"/>
              <w:rPr>
                <w:rFonts w:ascii="Arial" w:hAnsi="Arial" w:cs="Arial"/>
                <w:bCs/>
                <w:sz w:val="24"/>
                <w:szCs w:val="24"/>
              </w:rPr>
            </w:pPr>
            <w:r>
              <w:rPr>
                <w:rFonts w:ascii="Arial" w:hAnsi="Arial" w:cs="Arial"/>
                <w:sz w:val="24"/>
                <w:szCs w:val="24"/>
                <w:lang w:val="en"/>
              </w:rPr>
              <w:t>Consent and c</w:t>
            </w:r>
            <w:r w:rsidR="00666B81" w:rsidRPr="00F90A93">
              <w:rPr>
                <w:rFonts w:ascii="Arial" w:hAnsi="Arial" w:cs="Arial"/>
                <w:sz w:val="24"/>
                <w:szCs w:val="24"/>
                <w:lang w:val="en"/>
              </w:rPr>
              <w:t xml:space="preserve">apacity </w:t>
            </w:r>
          </w:p>
        </w:tc>
        <w:tc>
          <w:tcPr>
            <w:tcW w:w="2217" w:type="dxa"/>
          </w:tcPr>
          <w:p w14:paraId="12DC575C" w14:textId="77777777" w:rsidR="00666B81" w:rsidRPr="00F90A93" w:rsidRDefault="00FD4495" w:rsidP="00907897">
            <w:pPr>
              <w:pStyle w:val="Default"/>
              <w:spacing w:before="40"/>
              <w:rPr>
                <w:rFonts w:ascii="Arial" w:hAnsi="Arial" w:cs="Arial"/>
                <w:bCs/>
                <w:color w:val="auto"/>
              </w:rPr>
            </w:pPr>
            <w:r>
              <w:rPr>
                <w:rFonts w:ascii="Arial" w:hAnsi="Arial" w:cs="Arial"/>
                <w:bCs/>
                <w:color w:val="auto"/>
              </w:rPr>
              <w:t>7</w:t>
            </w:r>
          </w:p>
        </w:tc>
      </w:tr>
      <w:tr w:rsidR="00666B81" w:rsidRPr="00F90A93" w14:paraId="47EE632B" w14:textId="77777777" w:rsidTr="00907897">
        <w:trPr>
          <w:trHeight w:val="395"/>
        </w:trPr>
        <w:tc>
          <w:tcPr>
            <w:tcW w:w="6799" w:type="dxa"/>
          </w:tcPr>
          <w:p w14:paraId="49FDFB5C" w14:textId="77777777" w:rsidR="00666B81" w:rsidRPr="00F90A93" w:rsidRDefault="00666B81" w:rsidP="00907897">
            <w:pPr>
              <w:spacing w:before="40" w:after="40"/>
              <w:jc w:val="left"/>
              <w:outlineLvl w:val="2"/>
              <w:rPr>
                <w:rFonts w:ascii="Arial" w:hAnsi="Arial" w:cs="Arial"/>
                <w:bCs/>
                <w:sz w:val="24"/>
                <w:szCs w:val="24"/>
              </w:rPr>
            </w:pPr>
            <w:r w:rsidRPr="00F90A93">
              <w:rPr>
                <w:rFonts w:ascii="Arial" w:hAnsi="Arial" w:cs="Arial"/>
                <w:sz w:val="24"/>
                <w:szCs w:val="24"/>
                <w:lang w:val="en"/>
              </w:rPr>
              <w:t>The two stage functional test to assess capacity</w:t>
            </w:r>
          </w:p>
        </w:tc>
        <w:tc>
          <w:tcPr>
            <w:tcW w:w="2217" w:type="dxa"/>
          </w:tcPr>
          <w:p w14:paraId="2FA0D3E9" w14:textId="77777777" w:rsidR="00666B81" w:rsidRPr="00F90A93" w:rsidRDefault="00FD4495" w:rsidP="00907897">
            <w:pPr>
              <w:pStyle w:val="Default"/>
              <w:spacing w:before="40"/>
              <w:rPr>
                <w:rFonts w:ascii="Arial" w:hAnsi="Arial" w:cs="Arial"/>
                <w:bCs/>
                <w:color w:val="auto"/>
              </w:rPr>
            </w:pPr>
            <w:r>
              <w:rPr>
                <w:rFonts w:ascii="Arial" w:hAnsi="Arial" w:cs="Arial"/>
                <w:bCs/>
                <w:color w:val="auto"/>
              </w:rPr>
              <w:t>8</w:t>
            </w:r>
          </w:p>
        </w:tc>
      </w:tr>
      <w:tr w:rsidR="00FD4495" w:rsidRPr="00F90A93" w14:paraId="7AEB6E83" w14:textId="77777777" w:rsidTr="00907897">
        <w:tc>
          <w:tcPr>
            <w:tcW w:w="6799" w:type="dxa"/>
          </w:tcPr>
          <w:p w14:paraId="1F5F3414" w14:textId="77777777" w:rsidR="00FD4495" w:rsidRPr="00F90A93" w:rsidRDefault="00FD4495" w:rsidP="00907897">
            <w:pPr>
              <w:spacing w:before="40" w:after="40"/>
              <w:jc w:val="left"/>
              <w:outlineLvl w:val="1"/>
              <w:rPr>
                <w:rFonts w:ascii="Arial" w:hAnsi="Arial" w:cs="Arial"/>
                <w:kern w:val="36"/>
                <w:sz w:val="24"/>
                <w:szCs w:val="24"/>
                <w:lang w:val="en"/>
              </w:rPr>
            </w:pPr>
            <w:r>
              <w:rPr>
                <w:rFonts w:ascii="Arial" w:hAnsi="Arial" w:cs="Arial"/>
                <w:kern w:val="36"/>
                <w:sz w:val="24"/>
                <w:szCs w:val="24"/>
                <w:lang w:val="en"/>
              </w:rPr>
              <w:t xml:space="preserve">Variations in capacity </w:t>
            </w:r>
          </w:p>
        </w:tc>
        <w:tc>
          <w:tcPr>
            <w:tcW w:w="2217" w:type="dxa"/>
          </w:tcPr>
          <w:p w14:paraId="225D935F" w14:textId="77777777" w:rsidR="00FD4495" w:rsidRPr="00F90A93" w:rsidRDefault="00FD4495" w:rsidP="00907897">
            <w:pPr>
              <w:pStyle w:val="Default"/>
              <w:spacing w:before="40"/>
              <w:rPr>
                <w:rFonts w:ascii="Arial" w:hAnsi="Arial" w:cs="Arial"/>
                <w:bCs/>
                <w:color w:val="auto"/>
              </w:rPr>
            </w:pPr>
            <w:r>
              <w:rPr>
                <w:rFonts w:ascii="Arial" w:hAnsi="Arial" w:cs="Arial"/>
                <w:bCs/>
                <w:color w:val="auto"/>
              </w:rPr>
              <w:t>8</w:t>
            </w:r>
          </w:p>
        </w:tc>
      </w:tr>
      <w:tr w:rsidR="00666B81" w:rsidRPr="00F90A93" w14:paraId="32DCF636" w14:textId="77777777" w:rsidTr="00907897">
        <w:tc>
          <w:tcPr>
            <w:tcW w:w="6799" w:type="dxa"/>
          </w:tcPr>
          <w:p w14:paraId="34FB90FA" w14:textId="77777777" w:rsidR="00666B81" w:rsidRPr="00F90A93" w:rsidRDefault="005755E2" w:rsidP="00907897">
            <w:pPr>
              <w:spacing w:before="40" w:after="40"/>
              <w:jc w:val="left"/>
              <w:outlineLvl w:val="1"/>
              <w:rPr>
                <w:rFonts w:ascii="Arial" w:hAnsi="Arial" w:cs="Arial"/>
                <w:bCs/>
                <w:sz w:val="24"/>
                <w:szCs w:val="24"/>
              </w:rPr>
            </w:pPr>
            <w:r w:rsidRPr="00F90A93">
              <w:rPr>
                <w:rFonts w:ascii="Arial" w:hAnsi="Arial" w:cs="Arial"/>
                <w:kern w:val="36"/>
                <w:sz w:val="24"/>
                <w:szCs w:val="24"/>
                <w:lang w:val="en"/>
              </w:rPr>
              <w:t>Best interest’s principle</w:t>
            </w:r>
            <w:r w:rsidR="00612E30">
              <w:rPr>
                <w:rFonts w:ascii="Arial" w:hAnsi="Arial" w:cs="Arial"/>
                <w:kern w:val="36"/>
                <w:sz w:val="24"/>
                <w:szCs w:val="24"/>
                <w:lang w:val="en"/>
              </w:rPr>
              <w:t>?</w:t>
            </w:r>
          </w:p>
        </w:tc>
        <w:tc>
          <w:tcPr>
            <w:tcW w:w="2217" w:type="dxa"/>
          </w:tcPr>
          <w:p w14:paraId="31F58430" w14:textId="77777777" w:rsidR="00666B81" w:rsidRPr="00F90A93" w:rsidRDefault="00FD4495" w:rsidP="00907897">
            <w:pPr>
              <w:pStyle w:val="Default"/>
              <w:spacing w:before="40"/>
              <w:rPr>
                <w:rFonts w:ascii="Arial" w:hAnsi="Arial" w:cs="Arial"/>
                <w:bCs/>
                <w:color w:val="auto"/>
              </w:rPr>
            </w:pPr>
            <w:r>
              <w:rPr>
                <w:rFonts w:ascii="Arial" w:hAnsi="Arial" w:cs="Arial"/>
                <w:bCs/>
                <w:color w:val="auto"/>
              </w:rPr>
              <w:t>9</w:t>
            </w:r>
          </w:p>
        </w:tc>
      </w:tr>
      <w:tr w:rsidR="001F759A" w:rsidRPr="00F90A93" w14:paraId="2860C774" w14:textId="77777777" w:rsidTr="00907897">
        <w:tc>
          <w:tcPr>
            <w:tcW w:w="6799" w:type="dxa"/>
          </w:tcPr>
          <w:p w14:paraId="61DE481D" w14:textId="77777777" w:rsidR="001F759A" w:rsidRPr="00F90A93" w:rsidRDefault="001F759A" w:rsidP="00907897">
            <w:pPr>
              <w:spacing w:before="40" w:after="40"/>
              <w:jc w:val="left"/>
              <w:outlineLvl w:val="1"/>
              <w:rPr>
                <w:rFonts w:ascii="Arial" w:hAnsi="Arial" w:cs="Arial"/>
                <w:kern w:val="36"/>
                <w:sz w:val="24"/>
                <w:szCs w:val="24"/>
                <w:lang w:val="en"/>
              </w:rPr>
            </w:pPr>
            <w:r>
              <w:rPr>
                <w:rFonts w:ascii="Arial" w:hAnsi="Arial" w:cs="Arial"/>
                <w:kern w:val="36"/>
                <w:sz w:val="24"/>
                <w:szCs w:val="24"/>
                <w:lang w:val="en"/>
              </w:rPr>
              <w:t>What is best interests</w:t>
            </w:r>
            <w:r w:rsidR="00612E30">
              <w:rPr>
                <w:rFonts w:ascii="Arial" w:hAnsi="Arial" w:cs="Arial"/>
                <w:kern w:val="36"/>
                <w:sz w:val="24"/>
                <w:szCs w:val="24"/>
                <w:lang w:val="en"/>
              </w:rPr>
              <w:t>?</w:t>
            </w:r>
          </w:p>
        </w:tc>
        <w:tc>
          <w:tcPr>
            <w:tcW w:w="2217" w:type="dxa"/>
          </w:tcPr>
          <w:p w14:paraId="278159DA" w14:textId="77777777" w:rsidR="001F759A" w:rsidRPr="00F90A93" w:rsidRDefault="00FD4495" w:rsidP="00907897">
            <w:pPr>
              <w:pStyle w:val="Default"/>
              <w:spacing w:before="40"/>
              <w:rPr>
                <w:rFonts w:ascii="Arial" w:hAnsi="Arial" w:cs="Arial"/>
                <w:bCs/>
                <w:color w:val="auto"/>
              </w:rPr>
            </w:pPr>
            <w:r>
              <w:rPr>
                <w:rFonts w:ascii="Arial" w:hAnsi="Arial" w:cs="Arial"/>
                <w:bCs/>
                <w:color w:val="auto"/>
              </w:rPr>
              <w:t>9</w:t>
            </w:r>
          </w:p>
        </w:tc>
      </w:tr>
      <w:tr w:rsidR="001F759A" w:rsidRPr="00F90A93" w14:paraId="39E5D37E" w14:textId="77777777" w:rsidTr="00907897">
        <w:tc>
          <w:tcPr>
            <w:tcW w:w="6799" w:type="dxa"/>
          </w:tcPr>
          <w:p w14:paraId="23D07D04" w14:textId="77777777" w:rsidR="001F759A" w:rsidRPr="00F90A93" w:rsidRDefault="001F759A" w:rsidP="00907897">
            <w:pPr>
              <w:spacing w:before="40" w:after="40"/>
              <w:jc w:val="left"/>
              <w:rPr>
                <w:rFonts w:ascii="Arial" w:hAnsi="Arial" w:cs="Arial"/>
                <w:kern w:val="36"/>
                <w:sz w:val="24"/>
                <w:szCs w:val="24"/>
                <w:lang w:val="en"/>
              </w:rPr>
            </w:pPr>
            <w:r w:rsidRPr="001F759A">
              <w:rPr>
                <w:rFonts w:ascii="Arial" w:hAnsi="Arial" w:cs="Arial"/>
                <w:sz w:val="24"/>
                <w:szCs w:val="24"/>
                <w:lang w:val="en"/>
              </w:rPr>
              <w:t xml:space="preserve">Dealing with disputes and disagreements </w:t>
            </w:r>
          </w:p>
        </w:tc>
        <w:tc>
          <w:tcPr>
            <w:tcW w:w="2217" w:type="dxa"/>
          </w:tcPr>
          <w:p w14:paraId="1058CE0F" w14:textId="179AE847" w:rsidR="001F759A" w:rsidRPr="00F90A93" w:rsidRDefault="00B50FC8" w:rsidP="00907897">
            <w:pPr>
              <w:pStyle w:val="Default"/>
              <w:spacing w:before="40"/>
              <w:rPr>
                <w:rFonts w:ascii="Arial" w:hAnsi="Arial" w:cs="Arial"/>
                <w:bCs/>
                <w:color w:val="auto"/>
              </w:rPr>
            </w:pPr>
            <w:r>
              <w:rPr>
                <w:rFonts w:ascii="Arial" w:hAnsi="Arial" w:cs="Arial"/>
                <w:bCs/>
                <w:color w:val="auto"/>
              </w:rPr>
              <w:t>10</w:t>
            </w:r>
          </w:p>
        </w:tc>
      </w:tr>
      <w:tr w:rsidR="00666B81" w:rsidRPr="00F90A93" w14:paraId="05027CD3" w14:textId="77777777" w:rsidTr="00907897">
        <w:tc>
          <w:tcPr>
            <w:tcW w:w="6799" w:type="dxa"/>
          </w:tcPr>
          <w:p w14:paraId="40EF4B89" w14:textId="77777777" w:rsidR="00666B81" w:rsidRPr="00F90A93" w:rsidRDefault="00612E30" w:rsidP="00907897">
            <w:pPr>
              <w:spacing w:before="40" w:after="40"/>
              <w:jc w:val="left"/>
              <w:rPr>
                <w:rFonts w:ascii="Arial" w:hAnsi="Arial" w:cs="Arial"/>
                <w:bCs/>
                <w:sz w:val="24"/>
                <w:szCs w:val="24"/>
              </w:rPr>
            </w:pPr>
            <w:r>
              <w:rPr>
                <w:rFonts w:ascii="Arial" w:hAnsi="Arial" w:cs="Arial"/>
                <w:sz w:val="24"/>
                <w:szCs w:val="24"/>
                <w:lang w:val="en"/>
              </w:rPr>
              <w:t>Important a</w:t>
            </w:r>
            <w:r w:rsidR="005755E2" w:rsidRPr="00F90A93">
              <w:rPr>
                <w:rFonts w:ascii="Arial" w:hAnsi="Arial" w:cs="Arial"/>
                <w:sz w:val="24"/>
                <w:szCs w:val="24"/>
                <w:lang w:val="en"/>
              </w:rPr>
              <w:t xml:space="preserve">spects of the MCA </w:t>
            </w:r>
          </w:p>
        </w:tc>
        <w:tc>
          <w:tcPr>
            <w:tcW w:w="2217" w:type="dxa"/>
          </w:tcPr>
          <w:p w14:paraId="37319A8A" w14:textId="77777777" w:rsidR="00666B81" w:rsidRPr="00F90A93" w:rsidRDefault="00FD4495" w:rsidP="00907897">
            <w:pPr>
              <w:pStyle w:val="Default"/>
              <w:spacing w:before="40"/>
              <w:rPr>
                <w:rFonts w:ascii="Arial" w:hAnsi="Arial" w:cs="Arial"/>
                <w:bCs/>
                <w:color w:val="auto"/>
              </w:rPr>
            </w:pPr>
            <w:r>
              <w:rPr>
                <w:rFonts w:ascii="Arial" w:hAnsi="Arial" w:cs="Arial"/>
                <w:bCs/>
                <w:color w:val="auto"/>
              </w:rPr>
              <w:t>10</w:t>
            </w:r>
          </w:p>
        </w:tc>
      </w:tr>
      <w:tr w:rsidR="00666B81" w:rsidRPr="00F90A93" w14:paraId="10130D2C" w14:textId="77777777" w:rsidTr="00907897">
        <w:tc>
          <w:tcPr>
            <w:tcW w:w="6799" w:type="dxa"/>
          </w:tcPr>
          <w:p w14:paraId="4B7B5237" w14:textId="77777777" w:rsidR="00666B81" w:rsidRPr="00F90A93" w:rsidRDefault="00F509B2" w:rsidP="00907897">
            <w:pPr>
              <w:autoSpaceDE w:val="0"/>
              <w:autoSpaceDN w:val="0"/>
              <w:adjustRightInd w:val="0"/>
              <w:spacing w:before="40" w:after="40"/>
              <w:jc w:val="left"/>
              <w:rPr>
                <w:rFonts w:ascii="Arial" w:hAnsi="Arial" w:cs="Arial"/>
                <w:bCs/>
                <w:sz w:val="24"/>
                <w:szCs w:val="24"/>
              </w:rPr>
            </w:pPr>
            <w:r>
              <w:rPr>
                <w:rFonts w:ascii="Arial" w:hAnsi="Arial" w:cs="Arial"/>
                <w:sz w:val="24"/>
                <w:szCs w:val="24"/>
              </w:rPr>
              <w:t>Lasting power of a</w:t>
            </w:r>
            <w:r w:rsidR="005755E2" w:rsidRPr="00F90A93">
              <w:rPr>
                <w:rFonts w:ascii="Arial" w:hAnsi="Arial" w:cs="Arial"/>
                <w:sz w:val="24"/>
                <w:szCs w:val="24"/>
              </w:rPr>
              <w:t xml:space="preserve">ttorney </w:t>
            </w:r>
          </w:p>
        </w:tc>
        <w:tc>
          <w:tcPr>
            <w:tcW w:w="2217" w:type="dxa"/>
          </w:tcPr>
          <w:p w14:paraId="550DDE39" w14:textId="77777777" w:rsidR="00666B81" w:rsidRPr="00F90A93" w:rsidRDefault="00FD4495" w:rsidP="00907897">
            <w:pPr>
              <w:pStyle w:val="Default"/>
              <w:spacing w:before="40"/>
              <w:rPr>
                <w:rFonts w:ascii="Arial" w:hAnsi="Arial" w:cs="Arial"/>
                <w:bCs/>
                <w:color w:val="auto"/>
              </w:rPr>
            </w:pPr>
            <w:r>
              <w:rPr>
                <w:rFonts w:ascii="Arial" w:hAnsi="Arial" w:cs="Arial"/>
                <w:bCs/>
                <w:color w:val="auto"/>
              </w:rPr>
              <w:t>10</w:t>
            </w:r>
          </w:p>
        </w:tc>
      </w:tr>
      <w:tr w:rsidR="005755E2" w:rsidRPr="00F90A93" w14:paraId="3B9CC76F" w14:textId="77777777" w:rsidTr="00907897">
        <w:tc>
          <w:tcPr>
            <w:tcW w:w="6799" w:type="dxa"/>
          </w:tcPr>
          <w:p w14:paraId="45ED0A01" w14:textId="77777777" w:rsidR="005755E2" w:rsidRPr="00F90A93" w:rsidRDefault="00F509B2" w:rsidP="00907897">
            <w:pPr>
              <w:autoSpaceDE w:val="0"/>
              <w:autoSpaceDN w:val="0"/>
              <w:adjustRightInd w:val="0"/>
              <w:spacing w:before="40" w:after="40"/>
              <w:jc w:val="left"/>
              <w:rPr>
                <w:rFonts w:ascii="Arial" w:hAnsi="Arial" w:cs="Arial"/>
                <w:sz w:val="24"/>
                <w:szCs w:val="24"/>
              </w:rPr>
            </w:pPr>
            <w:r>
              <w:rPr>
                <w:rFonts w:ascii="Arial" w:hAnsi="Arial" w:cs="Arial"/>
                <w:sz w:val="24"/>
                <w:szCs w:val="24"/>
              </w:rPr>
              <w:t>Court appointed d</w:t>
            </w:r>
            <w:r w:rsidR="005755E2" w:rsidRPr="00F90A93">
              <w:rPr>
                <w:rFonts w:ascii="Arial" w:hAnsi="Arial" w:cs="Arial"/>
                <w:sz w:val="24"/>
                <w:szCs w:val="24"/>
              </w:rPr>
              <w:t>eputies</w:t>
            </w:r>
          </w:p>
        </w:tc>
        <w:tc>
          <w:tcPr>
            <w:tcW w:w="2217" w:type="dxa"/>
          </w:tcPr>
          <w:p w14:paraId="31A5AAF8" w14:textId="77777777" w:rsidR="005755E2" w:rsidRPr="00F90A93" w:rsidRDefault="00FD4495" w:rsidP="00907897">
            <w:pPr>
              <w:pStyle w:val="Default"/>
              <w:spacing w:before="40"/>
              <w:rPr>
                <w:rFonts w:ascii="Arial" w:hAnsi="Arial" w:cs="Arial"/>
                <w:bCs/>
                <w:color w:val="auto"/>
              </w:rPr>
            </w:pPr>
            <w:r>
              <w:rPr>
                <w:rFonts w:ascii="Arial" w:hAnsi="Arial" w:cs="Arial"/>
                <w:bCs/>
                <w:color w:val="auto"/>
              </w:rPr>
              <w:t>11</w:t>
            </w:r>
          </w:p>
        </w:tc>
      </w:tr>
      <w:tr w:rsidR="005755E2" w:rsidRPr="00F90A93" w14:paraId="14D31554" w14:textId="77777777" w:rsidTr="00907897">
        <w:tc>
          <w:tcPr>
            <w:tcW w:w="6799" w:type="dxa"/>
          </w:tcPr>
          <w:p w14:paraId="089BB0EA" w14:textId="77777777" w:rsidR="005755E2" w:rsidRPr="00F90A93" w:rsidRDefault="005755E2" w:rsidP="00907897">
            <w:pPr>
              <w:autoSpaceDE w:val="0"/>
              <w:autoSpaceDN w:val="0"/>
              <w:adjustRightInd w:val="0"/>
              <w:spacing w:before="40" w:after="40"/>
              <w:jc w:val="left"/>
              <w:rPr>
                <w:rFonts w:ascii="Arial" w:hAnsi="Arial" w:cs="Arial"/>
                <w:sz w:val="24"/>
                <w:szCs w:val="24"/>
              </w:rPr>
            </w:pPr>
            <w:r w:rsidRPr="00F90A93">
              <w:rPr>
                <w:rFonts w:ascii="Arial" w:hAnsi="Arial" w:cs="Arial"/>
                <w:sz w:val="24"/>
                <w:szCs w:val="24"/>
              </w:rPr>
              <w:t xml:space="preserve">Court of Protection </w:t>
            </w:r>
          </w:p>
        </w:tc>
        <w:tc>
          <w:tcPr>
            <w:tcW w:w="2217" w:type="dxa"/>
          </w:tcPr>
          <w:p w14:paraId="57DEAE57" w14:textId="77777777" w:rsidR="005755E2" w:rsidRPr="00F90A93" w:rsidRDefault="00FD4495" w:rsidP="00907897">
            <w:pPr>
              <w:pStyle w:val="Default"/>
              <w:spacing w:before="40"/>
              <w:rPr>
                <w:rFonts w:ascii="Arial" w:hAnsi="Arial" w:cs="Arial"/>
                <w:bCs/>
                <w:color w:val="auto"/>
              </w:rPr>
            </w:pPr>
            <w:r>
              <w:rPr>
                <w:rFonts w:ascii="Arial" w:hAnsi="Arial" w:cs="Arial"/>
                <w:bCs/>
                <w:color w:val="auto"/>
              </w:rPr>
              <w:t>11</w:t>
            </w:r>
          </w:p>
        </w:tc>
      </w:tr>
      <w:tr w:rsidR="005755E2" w:rsidRPr="00F90A93" w14:paraId="45BE8FAD" w14:textId="77777777" w:rsidTr="00907897">
        <w:tc>
          <w:tcPr>
            <w:tcW w:w="6799" w:type="dxa"/>
          </w:tcPr>
          <w:p w14:paraId="00E5E334" w14:textId="77777777" w:rsidR="005755E2" w:rsidRPr="00F90A93" w:rsidRDefault="00F509B2" w:rsidP="00907897">
            <w:pPr>
              <w:autoSpaceDE w:val="0"/>
              <w:autoSpaceDN w:val="0"/>
              <w:adjustRightInd w:val="0"/>
              <w:spacing w:before="40" w:after="40"/>
              <w:jc w:val="left"/>
              <w:rPr>
                <w:rFonts w:ascii="Arial" w:hAnsi="Arial" w:cs="Arial"/>
                <w:sz w:val="24"/>
                <w:szCs w:val="24"/>
              </w:rPr>
            </w:pPr>
            <w:r>
              <w:rPr>
                <w:rFonts w:ascii="Arial" w:hAnsi="Arial" w:cs="Arial"/>
                <w:sz w:val="24"/>
                <w:szCs w:val="24"/>
              </w:rPr>
              <w:t>Advance decision to refuse t</w:t>
            </w:r>
            <w:r w:rsidR="005755E2" w:rsidRPr="00F90A93">
              <w:rPr>
                <w:rFonts w:ascii="Arial" w:hAnsi="Arial" w:cs="Arial"/>
                <w:sz w:val="24"/>
                <w:szCs w:val="24"/>
              </w:rPr>
              <w:t>reatment</w:t>
            </w:r>
          </w:p>
        </w:tc>
        <w:tc>
          <w:tcPr>
            <w:tcW w:w="2217" w:type="dxa"/>
          </w:tcPr>
          <w:p w14:paraId="0E49F166" w14:textId="77777777" w:rsidR="005755E2" w:rsidRPr="00F90A93" w:rsidRDefault="00FD4495" w:rsidP="00907897">
            <w:pPr>
              <w:pStyle w:val="Default"/>
              <w:spacing w:before="40"/>
              <w:rPr>
                <w:rFonts w:ascii="Arial" w:hAnsi="Arial" w:cs="Arial"/>
                <w:bCs/>
                <w:color w:val="auto"/>
              </w:rPr>
            </w:pPr>
            <w:r>
              <w:rPr>
                <w:rFonts w:ascii="Arial" w:hAnsi="Arial" w:cs="Arial"/>
                <w:bCs/>
                <w:color w:val="auto"/>
              </w:rPr>
              <w:t>11</w:t>
            </w:r>
          </w:p>
        </w:tc>
      </w:tr>
      <w:tr w:rsidR="005755E2" w:rsidRPr="00F90A93" w14:paraId="7718EA29" w14:textId="77777777" w:rsidTr="00907897">
        <w:tc>
          <w:tcPr>
            <w:tcW w:w="6799" w:type="dxa"/>
          </w:tcPr>
          <w:p w14:paraId="3A9AB8FA" w14:textId="77777777" w:rsidR="005755E2" w:rsidRPr="00F90A93" w:rsidRDefault="00F509B2" w:rsidP="00907897">
            <w:pPr>
              <w:autoSpaceDE w:val="0"/>
              <w:autoSpaceDN w:val="0"/>
              <w:adjustRightInd w:val="0"/>
              <w:spacing w:before="40" w:after="40"/>
              <w:jc w:val="left"/>
              <w:rPr>
                <w:rFonts w:ascii="Arial" w:hAnsi="Arial" w:cs="Arial"/>
                <w:sz w:val="24"/>
                <w:szCs w:val="24"/>
              </w:rPr>
            </w:pPr>
            <w:r>
              <w:rPr>
                <w:rFonts w:ascii="Arial" w:hAnsi="Arial" w:cs="Arial"/>
                <w:sz w:val="24"/>
                <w:szCs w:val="24"/>
              </w:rPr>
              <w:t>Independent mental capacity a</w:t>
            </w:r>
            <w:r w:rsidR="005755E2" w:rsidRPr="00F90A93">
              <w:rPr>
                <w:rFonts w:ascii="Arial" w:hAnsi="Arial" w:cs="Arial"/>
                <w:sz w:val="24"/>
                <w:szCs w:val="24"/>
              </w:rPr>
              <w:t xml:space="preserve">dvocate </w:t>
            </w:r>
          </w:p>
        </w:tc>
        <w:tc>
          <w:tcPr>
            <w:tcW w:w="2217" w:type="dxa"/>
          </w:tcPr>
          <w:p w14:paraId="5CB717CD" w14:textId="77777777" w:rsidR="005755E2" w:rsidRPr="00F90A93" w:rsidRDefault="00FD4495" w:rsidP="00907897">
            <w:pPr>
              <w:pStyle w:val="Default"/>
              <w:spacing w:before="40"/>
              <w:rPr>
                <w:rFonts w:ascii="Arial" w:hAnsi="Arial" w:cs="Arial"/>
                <w:bCs/>
                <w:color w:val="auto"/>
              </w:rPr>
            </w:pPr>
            <w:r>
              <w:rPr>
                <w:rFonts w:ascii="Arial" w:hAnsi="Arial" w:cs="Arial"/>
                <w:bCs/>
                <w:color w:val="auto"/>
              </w:rPr>
              <w:t>12</w:t>
            </w:r>
          </w:p>
        </w:tc>
      </w:tr>
      <w:tr w:rsidR="005755E2" w:rsidRPr="00F90A93" w14:paraId="717B35A5" w14:textId="77777777" w:rsidTr="00907897">
        <w:tc>
          <w:tcPr>
            <w:tcW w:w="6799" w:type="dxa"/>
          </w:tcPr>
          <w:p w14:paraId="11DC2D2B" w14:textId="77777777" w:rsidR="005755E2" w:rsidRPr="00F90A93" w:rsidRDefault="001950B5" w:rsidP="00907897">
            <w:pPr>
              <w:spacing w:before="40" w:after="40"/>
              <w:jc w:val="left"/>
              <w:rPr>
                <w:rFonts w:ascii="Arial" w:hAnsi="Arial" w:cs="Arial"/>
                <w:sz w:val="24"/>
                <w:szCs w:val="24"/>
              </w:rPr>
            </w:pPr>
            <w:r>
              <w:rPr>
                <w:rFonts w:ascii="Arial" w:hAnsi="Arial" w:cs="Arial"/>
                <w:bCs/>
                <w:sz w:val="24"/>
                <w:szCs w:val="24"/>
              </w:rPr>
              <w:t>Mental c</w:t>
            </w:r>
            <w:r w:rsidR="005755E2" w:rsidRPr="00F90A93">
              <w:rPr>
                <w:rFonts w:ascii="Arial" w:hAnsi="Arial" w:cs="Arial"/>
                <w:bCs/>
                <w:sz w:val="24"/>
                <w:szCs w:val="24"/>
              </w:rPr>
              <w:t>apacity and young people</w:t>
            </w:r>
          </w:p>
        </w:tc>
        <w:tc>
          <w:tcPr>
            <w:tcW w:w="2217" w:type="dxa"/>
          </w:tcPr>
          <w:p w14:paraId="46BD9147" w14:textId="77777777" w:rsidR="005755E2" w:rsidRPr="00F90A93" w:rsidRDefault="00FD4495" w:rsidP="00907897">
            <w:pPr>
              <w:pStyle w:val="Default"/>
              <w:spacing w:before="40"/>
              <w:rPr>
                <w:rFonts w:ascii="Arial" w:hAnsi="Arial" w:cs="Arial"/>
                <w:bCs/>
                <w:color w:val="auto"/>
              </w:rPr>
            </w:pPr>
            <w:r>
              <w:rPr>
                <w:rFonts w:ascii="Arial" w:hAnsi="Arial" w:cs="Arial"/>
                <w:bCs/>
                <w:color w:val="auto"/>
              </w:rPr>
              <w:t>12</w:t>
            </w:r>
          </w:p>
        </w:tc>
      </w:tr>
      <w:tr w:rsidR="005755E2" w:rsidRPr="00F90A93" w14:paraId="673E8E71" w14:textId="77777777" w:rsidTr="00907897">
        <w:trPr>
          <w:trHeight w:val="351"/>
        </w:trPr>
        <w:tc>
          <w:tcPr>
            <w:tcW w:w="6799" w:type="dxa"/>
          </w:tcPr>
          <w:p w14:paraId="1EC5E784" w14:textId="77777777" w:rsidR="005755E2" w:rsidRPr="00F90A93" w:rsidRDefault="005755E2" w:rsidP="00907897">
            <w:pPr>
              <w:pStyle w:val="Default"/>
              <w:spacing w:before="40" w:after="40"/>
              <w:jc w:val="left"/>
              <w:rPr>
                <w:rFonts w:ascii="Arial" w:hAnsi="Arial" w:cs="Arial"/>
              </w:rPr>
            </w:pPr>
            <w:r w:rsidRPr="00F90A93">
              <w:rPr>
                <w:rFonts w:ascii="Arial" w:hAnsi="Arial" w:cs="Arial"/>
                <w:bCs/>
                <w:color w:val="auto"/>
              </w:rPr>
              <w:t xml:space="preserve">Restraint </w:t>
            </w:r>
          </w:p>
        </w:tc>
        <w:tc>
          <w:tcPr>
            <w:tcW w:w="2217" w:type="dxa"/>
          </w:tcPr>
          <w:p w14:paraId="294F6E13" w14:textId="77777777" w:rsidR="005755E2" w:rsidRPr="00F90A93" w:rsidRDefault="00FD4495" w:rsidP="00907897">
            <w:pPr>
              <w:pStyle w:val="Default"/>
              <w:spacing w:before="40"/>
              <w:rPr>
                <w:rFonts w:ascii="Arial" w:hAnsi="Arial" w:cs="Arial"/>
                <w:bCs/>
                <w:color w:val="auto"/>
              </w:rPr>
            </w:pPr>
            <w:r>
              <w:rPr>
                <w:rFonts w:ascii="Arial" w:hAnsi="Arial" w:cs="Arial"/>
                <w:bCs/>
                <w:color w:val="auto"/>
              </w:rPr>
              <w:t>13</w:t>
            </w:r>
          </w:p>
        </w:tc>
      </w:tr>
      <w:tr w:rsidR="005755E2" w:rsidRPr="00F90A93" w14:paraId="45330024" w14:textId="77777777" w:rsidTr="00907897">
        <w:tc>
          <w:tcPr>
            <w:tcW w:w="6799" w:type="dxa"/>
          </w:tcPr>
          <w:p w14:paraId="65EB6016" w14:textId="77777777" w:rsidR="005755E2" w:rsidRPr="00285FCD" w:rsidRDefault="001F759A" w:rsidP="00907897">
            <w:pPr>
              <w:pStyle w:val="Default"/>
              <w:spacing w:before="40" w:after="40"/>
              <w:jc w:val="left"/>
              <w:rPr>
                <w:rFonts w:ascii="Arial" w:hAnsi="Arial" w:cs="Arial"/>
                <w:highlight w:val="yellow"/>
              </w:rPr>
            </w:pPr>
            <w:r w:rsidRPr="001F759A">
              <w:rPr>
                <w:rFonts w:ascii="Arial" w:hAnsi="Arial" w:cs="Arial"/>
                <w:bCs/>
                <w:color w:val="auto"/>
              </w:rPr>
              <w:t xml:space="preserve">Deprivation of Liberty and </w:t>
            </w:r>
            <w:r w:rsidRPr="001F759A" w:rsidDel="00A27DE0">
              <w:rPr>
                <w:rFonts w:ascii="Arial" w:hAnsi="Arial" w:cs="Arial"/>
                <w:bCs/>
                <w:color w:val="auto"/>
              </w:rPr>
              <w:t>The Supreme Court Judgement</w:t>
            </w:r>
            <w:r w:rsidRPr="001F759A">
              <w:rPr>
                <w:rFonts w:ascii="Arial" w:hAnsi="Arial" w:cs="Arial"/>
                <w:bCs/>
                <w:color w:val="auto"/>
              </w:rPr>
              <w:t xml:space="preserve">: </w:t>
            </w:r>
            <w:r>
              <w:rPr>
                <w:rFonts w:ascii="Arial" w:hAnsi="Arial" w:cs="Arial"/>
                <w:bCs/>
                <w:color w:val="auto"/>
              </w:rPr>
              <w:t>P v Cheshire West 2014</w:t>
            </w:r>
          </w:p>
        </w:tc>
        <w:tc>
          <w:tcPr>
            <w:tcW w:w="2217" w:type="dxa"/>
          </w:tcPr>
          <w:p w14:paraId="11D2206F" w14:textId="77777777" w:rsidR="005755E2" w:rsidRPr="00F90A93" w:rsidRDefault="00FD4495" w:rsidP="00907897">
            <w:pPr>
              <w:pStyle w:val="Default"/>
              <w:spacing w:before="40"/>
              <w:rPr>
                <w:rFonts w:ascii="Arial" w:hAnsi="Arial" w:cs="Arial"/>
                <w:bCs/>
                <w:color w:val="auto"/>
              </w:rPr>
            </w:pPr>
            <w:r>
              <w:rPr>
                <w:rFonts w:ascii="Arial" w:hAnsi="Arial" w:cs="Arial"/>
                <w:bCs/>
                <w:color w:val="auto"/>
              </w:rPr>
              <w:t>13</w:t>
            </w:r>
          </w:p>
        </w:tc>
      </w:tr>
      <w:tr w:rsidR="00D26337" w:rsidRPr="00F90A93" w14:paraId="7B4E6C95" w14:textId="77777777" w:rsidTr="00907897">
        <w:tc>
          <w:tcPr>
            <w:tcW w:w="6799" w:type="dxa"/>
          </w:tcPr>
          <w:p w14:paraId="5099394C" w14:textId="77777777" w:rsidR="00D26337" w:rsidRPr="00285FCD" w:rsidRDefault="001F759A" w:rsidP="00907897">
            <w:pPr>
              <w:pStyle w:val="Default"/>
              <w:spacing w:before="40" w:after="40"/>
              <w:jc w:val="left"/>
              <w:rPr>
                <w:rFonts w:ascii="Arial" w:hAnsi="Arial" w:cs="Arial"/>
                <w:highlight w:val="yellow"/>
              </w:rPr>
            </w:pPr>
            <w:r w:rsidRPr="001F759A">
              <w:rPr>
                <w:rFonts w:ascii="Arial" w:hAnsi="Arial" w:cs="Arial"/>
                <w:bCs/>
                <w:color w:val="auto"/>
              </w:rPr>
              <w:t xml:space="preserve">Deprivation of Liberty Safeguards (DoLS) 2009 – Hospitals and care homes </w:t>
            </w:r>
          </w:p>
        </w:tc>
        <w:tc>
          <w:tcPr>
            <w:tcW w:w="2217" w:type="dxa"/>
          </w:tcPr>
          <w:p w14:paraId="2137F8BF" w14:textId="77777777" w:rsidR="00D26337" w:rsidRPr="00F90A93" w:rsidRDefault="00FD4495" w:rsidP="00907897">
            <w:pPr>
              <w:pStyle w:val="Default"/>
              <w:spacing w:before="40"/>
              <w:rPr>
                <w:rFonts w:ascii="Arial" w:hAnsi="Arial" w:cs="Arial"/>
                <w:bCs/>
                <w:color w:val="auto"/>
              </w:rPr>
            </w:pPr>
            <w:r>
              <w:rPr>
                <w:rFonts w:ascii="Arial" w:hAnsi="Arial" w:cs="Arial"/>
                <w:bCs/>
                <w:color w:val="auto"/>
              </w:rPr>
              <w:t>14</w:t>
            </w:r>
          </w:p>
        </w:tc>
      </w:tr>
      <w:tr w:rsidR="001F759A" w:rsidRPr="00F90A93" w14:paraId="3E370E74" w14:textId="77777777" w:rsidTr="00907897">
        <w:tc>
          <w:tcPr>
            <w:tcW w:w="6799" w:type="dxa"/>
          </w:tcPr>
          <w:p w14:paraId="0AA88EFC" w14:textId="77777777" w:rsidR="001F759A" w:rsidRPr="001F759A" w:rsidRDefault="001F759A" w:rsidP="00907897">
            <w:pPr>
              <w:pStyle w:val="Default"/>
              <w:spacing w:before="40" w:after="40"/>
              <w:jc w:val="left"/>
              <w:rPr>
                <w:rFonts w:ascii="Arial" w:hAnsi="Arial" w:cs="Arial"/>
                <w:bCs/>
                <w:color w:val="auto"/>
              </w:rPr>
            </w:pPr>
            <w:r w:rsidRPr="001F759A">
              <w:rPr>
                <w:rFonts w:ascii="Arial" w:hAnsi="Arial" w:cs="Arial"/>
                <w:bCs/>
                <w:color w:val="auto"/>
              </w:rPr>
              <w:t xml:space="preserve">Common Indicators that a person is being deprived of their liberty </w:t>
            </w:r>
          </w:p>
        </w:tc>
        <w:tc>
          <w:tcPr>
            <w:tcW w:w="2217" w:type="dxa"/>
          </w:tcPr>
          <w:p w14:paraId="7F8220F3" w14:textId="77777777" w:rsidR="001F759A" w:rsidRPr="00F90A93" w:rsidRDefault="00FD4495" w:rsidP="00907897">
            <w:pPr>
              <w:pStyle w:val="Default"/>
              <w:spacing w:before="40"/>
              <w:rPr>
                <w:rFonts w:ascii="Arial" w:hAnsi="Arial" w:cs="Arial"/>
                <w:bCs/>
                <w:color w:val="auto"/>
              </w:rPr>
            </w:pPr>
            <w:r>
              <w:rPr>
                <w:rFonts w:ascii="Arial" w:hAnsi="Arial" w:cs="Arial"/>
                <w:bCs/>
                <w:color w:val="auto"/>
              </w:rPr>
              <w:t>15</w:t>
            </w:r>
          </w:p>
        </w:tc>
      </w:tr>
      <w:tr w:rsidR="00337627" w:rsidRPr="00F90A93" w14:paraId="239E22C0" w14:textId="77777777" w:rsidTr="00907897">
        <w:tc>
          <w:tcPr>
            <w:tcW w:w="6799" w:type="dxa"/>
          </w:tcPr>
          <w:p w14:paraId="61323B80" w14:textId="77777777" w:rsidR="00337627" w:rsidRPr="001F759A" w:rsidRDefault="00337627" w:rsidP="00907897">
            <w:pPr>
              <w:pStyle w:val="Default"/>
              <w:spacing w:before="40" w:after="40"/>
              <w:jc w:val="left"/>
              <w:rPr>
                <w:rFonts w:ascii="Arial" w:hAnsi="Arial" w:cs="Arial"/>
                <w:bCs/>
                <w:color w:val="auto"/>
              </w:rPr>
            </w:pPr>
            <w:r w:rsidRPr="00337627">
              <w:rPr>
                <w:rFonts w:ascii="Arial" w:hAnsi="Arial" w:cs="Arial"/>
                <w:bCs/>
                <w:color w:val="auto"/>
              </w:rPr>
              <w:t>Types of DoLS authorisations</w:t>
            </w:r>
          </w:p>
        </w:tc>
        <w:tc>
          <w:tcPr>
            <w:tcW w:w="2217" w:type="dxa"/>
          </w:tcPr>
          <w:p w14:paraId="5F2182A7" w14:textId="77777777" w:rsidR="00337627" w:rsidRPr="00F90A93" w:rsidRDefault="00FD4495" w:rsidP="00907897">
            <w:pPr>
              <w:pStyle w:val="Default"/>
              <w:spacing w:before="40"/>
              <w:rPr>
                <w:rFonts w:ascii="Arial" w:hAnsi="Arial" w:cs="Arial"/>
                <w:bCs/>
                <w:color w:val="auto"/>
              </w:rPr>
            </w:pPr>
            <w:r>
              <w:rPr>
                <w:rFonts w:ascii="Arial" w:hAnsi="Arial" w:cs="Arial"/>
                <w:bCs/>
                <w:color w:val="auto"/>
              </w:rPr>
              <w:t>15</w:t>
            </w:r>
          </w:p>
        </w:tc>
      </w:tr>
      <w:tr w:rsidR="00337627" w:rsidRPr="00F90A93" w14:paraId="68E9C671" w14:textId="77777777" w:rsidTr="00907897">
        <w:tc>
          <w:tcPr>
            <w:tcW w:w="6799" w:type="dxa"/>
          </w:tcPr>
          <w:p w14:paraId="04A7F0AD" w14:textId="77777777" w:rsidR="00337627" w:rsidRPr="00337627" w:rsidRDefault="00337627" w:rsidP="00907897">
            <w:pPr>
              <w:pStyle w:val="Default"/>
              <w:spacing w:before="40" w:after="40"/>
              <w:jc w:val="left"/>
              <w:rPr>
                <w:rFonts w:ascii="Arial" w:hAnsi="Arial" w:cs="Arial"/>
                <w:bCs/>
                <w:color w:val="auto"/>
              </w:rPr>
            </w:pPr>
            <w:r w:rsidRPr="00337627">
              <w:rPr>
                <w:rFonts w:ascii="Arial" w:hAnsi="Arial" w:cs="Arial"/>
                <w:bCs/>
                <w:color w:val="auto"/>
              </w:rPr>
              <w:t>Relevant person’s representative</w:t>
            </w:r>
          </w:p>
        </w:tc>
        <w:tc>
          <w:tcPr>
            <w:tcW w:w="2217" w:type="dxa"/>
          </w:tcPr>
          <w:p w14:paraId="39C8D6EB" w14:textId="77777777" w:rsidR="00337627" w:rsidRPr="00F90A93" w:rsidRDefault="00FD4495" w:rsidP="00907897">
            <w:pPr>
              <w:pStyle w:val="Default"/>
              <w:spacing w:before="40"/>
              <w:rPr>
                <w:rFonts w:ascii="Arial" w:hAnsi="Arial" w:cs="Arial"/>
                <w:bCs/>
                <w:color w:val="auto"/>
              </w:rPr>
            </w:pPr>
            <w:r>
              <w:rPr>
                <w:rFonts w:ascii="Arial" w:hAnsi="Arial" w:cs="Arial"/>
                <w:bCs/>
                <w:color w:val="auto"/>
              </w:rPr>
              <w:t>16</w:t>
            </w:r>
          </w:p>
        </w:tc>
      </w:tr>
      <w:tr w:rsidR="00337627" w:rsidRPr="00F90A93" w14:paraId="5C41CFEE" w14:textId="77777777" w:rsidTr="00907897">
        <w:tc>
          <w:tcPr>
            <w:tcW w:w="6799" w:type="dxa"/>
          </w:tcPr>
          <w:p w14:paraId="6B6ECB6B" w14:textId="77777777" w:rsidR="00337627" w:rsidRPr="00337627" w:rsidRDefault="00337627" w:rsidP="00907897">
            <w:pPr>
              <w:pStyle w:val="Default"/>
              <w:spacing w:before="40" w:after="40"/>
              <w:jc w:val="left"/>
              <w:rPr>
                <w:rFonts w:ascii="Arial" w:hAnsi="Arial" w:cs="Arial"/>
                <w:bCs/>
                <w:color w:val="auto"/>
              </w:rPr>
            </w:pPr>
            <w:r w:rsidRPr="00337627">
              <w:rPr>
                <w:rFonts w:ascii="Arial" w:hAnsi="Arial" w:cs="Arial"/>
                <w:bCs/>
                <w:color w:val="auto"/>
              </w:rPr>
              <w:lastRenderedPageBreak/>
              <w:t xml:space="preserve">Deprivation of Liberty Court of Protection applications – Community settings other than hospitals and care homes   </w:t>
            </w:r>
          </w:p>
        </w:tc>
        <w:tc>
          <w:tcPr>
            <w:tcW w:w="2217" w:type="dxa"/>
          </w:tcPr>
          <w:p w14:paraId="147EB711" w14:textId="68807EEF" w:rsidR="00337627" w:rsidRPr="00F90A93" w:rsidRDefault="00FD4495" w:rsidP="00907897">
            <w:pPr>
              <w:pStyle w:val="Default"/>
              <w:spacing w:before="40"/>
              <w:rPr>
                <w:rFonts w:ascii="Arial" w:hAnsi="Arial" w:cs="Arial"/>
                <w:bCs/>
                <w:color w:val="auto"/>
              </w:rPr>
            </w:pPr>
            <w:r>
              <w:rPr>
                <w:rFonts w:ascii="Arial" w:hAnsi="Arial" w:cs="Arial"/>
                <w:bCs/>
                <w:color w:val="auto"/>
              </w:rPr>
              <w:t>1</w:t>
            </w:r>
            <w:r w:rsidR="00B50FC8">
              <w:rPr>
                <w:rFonts w:ascii="Arial" w:hAnsi="Arial" w:cs="Arial"/>
                <w:bCs/>
                <w:color w:val="auto"/>
              </w:rPr>
              <w:t>7</w:t>
            </w:r>
          </w:p>
        </w:tc>
      </w:tr>
      <w:tr w:rsidR="00D26337" w:rsidRPr="00F90A93" w14:paraId="51965272" w14:textId="77777777" w:rsidTr="00907897">
        <w:tc>
          <w:tcPr>
            <w:tcW w:w="6799" w:type="dxa"/>
          </w:tcPr>
          <w:p w14:paraId="63D2C59C" w14:textId="77777777" w:rsidR="00D26337" w:rsidRPr="00285FCD" w:rsidRDefault="00D26337" w:rsidP="00907897">
            <w:pPr>
              <w:pStyle w:val="Default"/>
              <w:spacing w:before="40" w:after="40"/>
              <w:jc w:val="left"/>
              <w:rPr>
                <w:rFonts w:ascii="Arial" w:hAnsi="Arial" w:cs="Arial"/>
                <w:highlight w:val="yellow"/>
              </w:rPr>
            </w:pPr>
            <w:r w:rsidRPr="00337627">
              <w:rPr>
                <w:rFonts w:ascii="Arial" w:hAnsi="Arial" w:cs="Arial"/>
                <w:bCs/>
                <w:color w:val="auto"/>
              </w:rPr>
              <w:t xml:space="preserve">Incapacitated 16/17 years olds in accommodation </w:t>
            </w:r>
          </w:p>
        </w:tc>
        <w:tc>
          <w:tcPr>
            <w:tcW w:w="2217" w:type="dxa"/>
          </w:tcPr>
          <w:p w14:paraId="27F3DDF2" w14:textId="77777777" w:rsidR="00D26337" w:rsidRPr="00F90A93" w:rsidRDefault="00FD4495" w:rsidP="00907897">
            <w:pPr>
              <w:pStyle w:val="Default"/>
              <w:spacing w:before="40"/>
              <w:rPr>
                <w:rFonts w:ascii="Arial" w:hAnsi="Arial" w:cs="Arial"/>
                <w:bCs/>
                <w:color w:val="auto"/>
              </w:rPr>
            </w:pPr>
            <w:r>
              <w:rPr>
                <w:rFonts w:ascii="Arial" w:hAnsi="Arial" w:cs="Arial"/>
                <w:bCs/>
                <w:color w:val="auto"/>
              </w:rPr>
              <w:t>17</w:t>
            </w:r>
          </w:p>
        </w:tc>
      </w:tr>
      <w:tr w:rsidR="00D26337" w:rsidRPr="00F90A93" w14:paraId="2DAE1E6C" w14:textId="77777777" w:rsidTr="00907897">
        <w:tc>
          <w:tcPr>
            <w:tcW w:w="6799" w:type="dxa"/>
          </w:tcPr>
          <w:p w14:paraId="0EE5CED6" w14:textId="1904ED08" w:rsidR="00D26337" w:rsidRPr="00337627" w:rsidRDefault="00B50FC8" w:rsidP="00907897">
            <w:pPr>
              <w:pStyle w:val="Default"/>
              <w:spacing w:before="40" w:after="40"/>
              <w:jc w:val="left"/>
              <w:rPr>
                <w:rFonts w:ascii="Arial" w:hAnsi="Arial" w:cs="Arial"/>
                <w:highlight w:val="yellow"/>
              </w:rPr>
            </w:pPr>
            <w:r w:rsidRPr="00873D8C">
              <w:rPr>
                <w:rFonts w:ascii="Arial" w:hAnsi="Arial" w:cs="Arial"/>
              </w:rPr>
              <w:t>Liberty Protection Safeguards</w:t>
            </w:r>
          </w:p>
        </w:tc>
        <w:tc>
          <w:tcPr>
            <w:tcW w:w="2217" w:type="dxa"/>
          </w:tcPr>
          <w:p w14:paraId="213C9F0B" w14:textId="77777777" w:rsidR="00D26337" w:rsidRPr="00F90A93" w:rsidRDefault="00FD4495" w:rsidP="00907897">
            <w:pPr>
              <w:pStyle w:val="Default"/>
              <w:spacing w:before="40"/>
              <w:rPr>
                <w:rFonts w:ascii="Arial" w:hAnsi="Arial" w:cs="Arial"/>
                <w:bCs/>
                <w:color w:val="auto"/>
              </w:rPr>
            </w:pPr>
            <w:r>
              <w:rPr>
                <w:rFonts w:ascii="Arial" w:hAnsi="Arial" w:cs="Arial"/>
                <w:bCs/>
                <w:color w:val="auto"/>
              </w:rPr>
              <w:t>17</w:t>
            </w:r>
          </w:p>
        </w:tc>
      </w:tr>
      <w:tr w:rsidR="00B50FC8" w:rsidRPr="00F90A93" w14:paraId="712EF546" w14:textId="77777777" w:rsidTr="00907897">
        <w:tc>
          <w:tcPr>
            <w:tcW w:w="6799" w:type="dxa"/>
          </w:tcPr>
          <w:p w14:paraId="029B6291" w14:textId="21C52BA6" w:rsidR="00B50FC8" w:rsidRDefault="00B50FC8" w:rsidP="00B50FC8">
            <w:pPr>
              <w:pStyle w:val="Default"/>
              <w:spacing w:before="40" w:after="40"/>
              <w:jc w:val="left"/>
              <w:rPr>
                <w:rFonts w:ascii="Arial" w:hAnsi="Arial" w:cs="Arial"/>
                <w:bCs/>
                <w:color w:val="auto"/>
              </w:rPr>
            </w:pPr>
            <w:r>
              <w:rPr>
                <w:rFonts w:ascii="Arial" w:hAnsi="Arial" w:cs="Arial"/>
                <w:bCs/>
                <w:color w:val="auto"/>
              </w:rPr>
              <w:t>Care Home Managers</w:t>
            </w:r>
          </w:p>
        </w:tc>
        <w:tc>
          <w:tcPr>
            <w:tcW w:w="2217" w:type="dxa"/>
          </w:tcPr>
          <w:p w14:paraId="1E20F3A0" w14:textId="44DA7182" w:rsidR="00B50FC8" w:rsidRDefault="00B50FC8" w:rsidP="00907897">
            <w:pPr>
              <w:pStyle w:val="Default"/>
              <w:spacing w:before="40"/>
              <w:rPr>
                <w:rFonts w:ascii="Arial" w:hAnsi="Arial" w:cs="Arial"/>
                <w:bCs/>
                <w:color w:val="auto"/>
              </w:rPr>
            </w:pPr>
            <w:r>
              <w:rPr>
                <w:rFonts w:ascii="Arial" w:hAnsi="Arial" w:cs="Arial"/>
                <w:bCs/>
                <w:color w:val="auto"/>
              </w:rPr>
              <w:t>18</w:t>
            </w:r>
          </w:p>
        </w:tc>
      </w:tr>
      <w:tr w:rsidR="00B50FC8" w:rsidRPr="00F90A93" w14:paraId="43310877" w14:textId="77777777" w:rsidTr="00907897">
        <w:tc>
          <w:tcPr>
            <w:tcW w:w="6799" w:type="dxa"/>
          </w:tcPr>
          <w:p w14:paraId="481840D0" w14:textId="21DE188C" w:rsidR="00B50FC8" w:rsidRDefault="00B50FC8" w:rsidP="00B50FC8">
            <w:pPr>
              <w:pStyle w:val="Default"/>
              <w:spacing w:before="40" w:after="40"/>
              <w:jc w:val="left"/>
              <w:rPr>
                <w:rFonts w:ascii="Arial" w:hAnsi="Arial" w:cs="Arial"/>
                <w:bCs/>
                <w:color w:val="auto"/>
              </w:rPr>
            </w:pPr>
            <w:r>
              <w:rPr>
                <w:rFonts w:ascii="Arial" w:hAnsi="Arial" w:cs="Arial"/>
                <w:bCs/>
                <w:color w:val="auto"/>
              </w:rPr>
              <w:t>Further information</w:t>
            </w:r>
          </w:p>
        </w:tc>
        <w:tc>
          <w:tcPr>
            <w:tcW w:w="2217" w:type="dxa"/>
          </w:tcPr>
          <w:p w14:paraId="657B3870" w14:textId="713C5521" w:rsidR="00B50FC8" w:rsidRDefault="00B50FC8" w:rsidP="00907897">
            <w:pPr>
              <w:pStyle w:val="Default"/>
              <w:spacing w:before="40"/>
              <w:rPr>
                <w:rFonts w:ascii="Arial" w:hAnsi="Arial" w:cs="Arial"/>
                <w:bCs/>
                <w:color w:val="auto"/>
              </w:rPr>
            </w:pPr>
            <w:r>
              <w:rPr>
                <w:rFonts w:ascii="Arial" w:hAnsi="Arial" w:cs="Arial"/>
                <w:bCs/>
                <w:color w:val="auto"/>
              </w:rPr>
              <w:t>18</w:t>
            </w:r>
          </w:p>
        </w:tc>
      </w:tr>
      <w:tr w:rsidR="00D26337" w:rsidRPr="00F90A93" w14:paraId="3A4D773C" w14:textId="77777777" w:rsidTr="00907897">
        <w:tc>
          <w:tcPr>
            <w:tcW w:w="6799" w:type="dxa"/>
          </w:tcPr>
          <w:p w14:paraId="0BD1DC45" w14:textId="77777777" w:rsidR="00D26337" w:rsidRPr="00285FCD" w:rsidRDefault="00337627" w:rsidP="00907897">
            <w:pPr>
              <w:pStyle w:val="Default"/>
              <w:spacing w:before="40" w:after="40"/>
              <w:jc w:val="left"/>
              <w:rPr>
                <w:rFonts w:ascii="Arial" w:hAnsi="Arial" w:cs="Arial"/>
                <w:highlight w:val="yellow"/>
              </w:rPr>
            </w:pPr>
            <w:r w:rsidRPr="00337627">
              <w:rPr>
                <w:rFonts w:ascii="Arial" w:hAnsi="Arial"/>
              </w:rPr>
              <w:t xml:space="preserve">Useful </w:t>
            </w:r>
            <w:r>
              <w:rPr>
                <w:rFonts w:ascii="Arial" w:hAnsi="Arial"/>
              </w:rPr>
              <w:t>contact n</w:t>
            </w:r>
            <w:r w:rsidRPr="00337627">
              <w:rPr>
                <w:rFonts w:ascii="Arial" w:hAnsi="Arial"/>
              </w:rPr>
              <w:t>umbers</w:t>
            </w:r>
          </w:p>
        </w:tc>
        <w:tc>
          <w:tcPr>
            <w:tcW w:w="2217" w:type="dxa"/>
          </w:tcPr>
          <w:p w14:paraId="0CFBFE0A" w14:textId="786B5322" w:rsidR="00D26337" w:rsidRPr="00F90A93" w:rsidRDefault="00FD4495" w:rsidP="00907897">
            <w:pPr>
              <w:pStyle w:val="Default"/>
              <w:spacing w:before="40"/>
              <w:rPr>
                <w:rFonts w:ascii="Arial" w:hAnsi="Arial" w:cs="Arial"/>
                <w:bCs/>
                <w:color w:val="auto"/>
              </w:rPr>
            </w:pPr>
            <w:r>
              <w:rPr>
                <w:rFonts w:ascii="Arial" w:hAnsi="Arial" w:cs="Arial"/>
                <w:bCs/>
                <w:color w:val="auto"/>
              </w:rPr>
              <w:t>1</w:t>
            </w:r>
            <w:r w:rsidR="00B50FC8">
              <w:rPr>
                <w:rFonts w:ascii="Arial" w:hAnsi="Arial" w:cs="Arial"/>
                <w:bCs/>
                <w:color w:val="auto"/>
              </w:rPr>
              <w:t>9</w:t>
            </w:r>
          </w:p>
        </w:tc>
      </w:tr>
      <w:tr w:rsidR="00F90A93" w:rsidRPr="00F90A93" w14:paraId="4FEEA414" w14:textId="77777777" w:rsidTr="00907897">
        <w:tc>
          <w:tcPr>
            <w:tcW w:w="6799" w:type="dxa"/>
          </w:tcPr>
          <w:p w14:paraId="48E41C14" w14:textId="77777777" w:rsidR="00F90A93" w:rsidRPr="00F90A93" w:rsidRDefault="00F90A93" w:rsidP="00907897">
            <w:pPr>
              <w:pStyle w:val="Default"/>
              <w:spacing w:before="40" w:after="40"/>
              <w:jc w:val="left"/>
              <w:rPr>
                <w:rFonts w:ascii="Arial" w:hAnsi="Arial" w:cs="Arial"/>
              </w:rPr>
            </w:pPr>
            <w:r w:rsidRPr="00F90A93">
              <w:rPr>
                <w:rFonts w:ascii="Arial" w:hAnsi="Arial" w:cs="Arial"/>
                <w:bCs/>
                <w:color w:val="auto"/>
              </w:rPr>
              <w:t>Appendix A</w:t>
            </w:r>
            <w:r w:rsidR="00612E30">
              <w:rPr>
                <w:rFonts w:ascii="Arial" w:hAnsi="Arial" w:cs="Arial"/>
                <w:bCs/>
                <w:color w:val="auto"/>
              </w:rPr>
              <w:t>,</w:t>
            </w:r>
            <w:r w:rsidRPr="00F90A93">
              <w:rPr>
                <w:rFonts w:ascii="Arial" w:hAnsi="Arial" w:cs="Arial"/>
                <w:bCs/>
                <w:color w:val="auto"/>
              </w:rPr>
              <w:t xml:space="preserve"> </w:t>
            </w:r>
            <w:r w:rsidR="00612E30">
              <w:rPr>
                <w:rFonts w:ascii="Arial" w:hAnsi="Arial" w:cs="Arial"/>
              </w:rPr>
              <w:t>checklist for p</w:t>
            </w:r>
            <w:r w:rsidR="00612E30" w:rsidRPr="00612E30">
              <w:rPr>
                <w:rFonts w:ascii="Arial" w:hAnsi="Arial" w:cs="Arial"/>
              </w:rPr>
              <w:t>ractitioners applying the Mental Capacity Act</w:t>
            </w:r>
          </w:p>
        </w:tc>
        <w:tc>
          <w:tcPr>
            <w:tcW w:w="2217" w:type="dxa"/>
          </w:tcPr>
          <w:p w14:paraId="7215F897" w14:textId="2147E664" w:rsidR="00F90A93" w:rsidRPr="00F90A93" w:rsidRDefault="00B50FC8" w:rsidP="00907897">
            <w:pPr>
              <w:pStyle w:val="Default"/>
              <w:spacing w:before="40"/>
              <w:rPr>
                <w:rFonts w:ascii="Arial" w:hAnsi="Arial" w:cs="Arial"/>
                <w:bCs/>
                <w:color w:val="auto"/>
              </w:rPr>
            </w:pPr>
            <w:r>
              <w:rPr>
                <w:rFonts w:ascii="Arial" w:hAnsi="Arial" w:cs="Arial"/>
                <w:bCs/>
                <w:color w:val="auto"/>
              </w:rPr>
              <w:t>20</w:t>
            </w:r>
          </w:p>
        </w:tc>
      </w:tr>
      <w:tr w:rsidR="00F90A93" w:rsidRPr="00F90A93" w14:paraId="74964202" w14:textId="77777777" w:rsidTr="00907897">
        <w:trPr>
          <w:trHeight w:val="311"/>
        </w:trPr>
        <w:tc>
          <w:tcPr>
            <w:tcW w:w="6799" w:type="dxa"/>
          </w:tcPr>
          <w:p w14:paraId="11196A69" w14:textId="38E7DB7E" w:rsidR="00F90A93" w:rsidRPr="00907897" w:rsidRDefault="00F90A93" w:rsidP="00907897">
            <w:pPr>
              <w:spacing w:before="40" w:after="40"/>
              <w:jc w:val="left"/>
              <w:rPr>
                <w:rFonts w:ascii="Arial" w:eastAsia="Calibri" w:hAnsi="Arial" w:cs="Arial"/>
                <w:b/>
                <w:lang w:val="en-US"/>
              </w:rPr>
            </w:pPr>
            <w:r w:rsidRPr="00612E30">
              <w:rPr>
                <w:rFonts w:ascii="Arial" w:hAnsi="Arial" w:cs="Arial"/>
                <w:bCs/>
                <w:sz w:val="24"/>
                <w:szCs w:val="24"/>
              </w:rPr>
              <w:t xml:space="preserve">Appendix </w:t>
            </w:r>
            <w:r w:rsidR="00B309A8" w:rsidRPr="00612E30">
              <w:rPr>
                <w:rFonts w:ascii="Arial" w:hAnsi="Arial" w:cs="Arial"/>
                <w:bCs/>
                <w:sz w:val="24"/>
                <w:szCs w:val="24"/>
              </w:rPr>
              <w:t>B</w:t>
            </w:r>
            <w:r w:rsidR="00B309A8">
              <w:rPr>
                <w:rFonts w:ascii="Arial" w:hAnsi="Arial" w:cs="Arial"/>
                <w:bCs/>
                <w:sz w:val="24"/>
                <w:szCs w:val="24"/>
              </w:rPr>
              <w:t>,</w:t>
            </w:r>
            <w:r w:rsidR="00B309A8" w:rsidRPr="00612E30">
              <w:rPr>
                <w:rFonts w:ascii="Arial" w:hAnsi="Arial" w:cs="Arial"/>
                <w:bCs/>
                <w:sz w:val="24"/>
                <w:szCs w:val="24"/>
              </w:rPr>
              <w:t xml:space="preserve"> capacity</w:t>
            </w:r>
            <w:r w:rsidR="00612E30">
              <w:rPr>
                <w:rFonts w:ascii="Arial" w:eastAsia="Calibri" w:hAnsi="Arial" w:cs="Arial"/>
                <w:sz w:val="24"/>
                <w:szCs w:val="24"/>
                <w:lang w:val="en-US"/>
              </w:rPr>
              <w:t xml:space="preserve"> assessment f</w:t>
            </w:r>
            <w:r w:rsidR="00612E30" w:rsidRPr="00612E30">
              <w:rPr>
                <w:rFonts w:ascii="Arial" w:eastAsia="Calibri" w:hAnsi="Arial" w:cs="Arial"/>
                <w:sz w:val="24"/>
                <w:szCs w:val="24"/>
                <w:lang w:val="en-US"/>
              </w:rPr>
              <w:t>orm</w:t>
            </w:r>
          </w:p>
        </w:tc>
        <w:tc>
          <w:tcPr>
            <w:tcW w:w="2217" w:type="dxa"/>
          </w:tcPr>
          <w:p w14:paraId="1713FB24" w14:textId="646C8BDB" w:rsidR="00F90A93" w:rsidRPr="00F90A93" w:rsidRDefault="00FD4495" w:rsidP="00907897">
            <w:pPr>
              <w:pStyle w:val="Default"/>
              <w:spacing w:before="40"/>
              <w:rPr>
                <w:rFonts w:ascii="Arial" w:hAnsi="Arial" w:cs="Arial"/>
                <w:bCs/>
                <w:color w:val="auto"/>
              </w:rPr>
            </w:pPr>
            <w:r>
              <w:rPr>
                <w:rFonts w:ascii="Arial" w:hAnsi="Arial" w:cs="Arial"/>
                <w:bCs/>
                <w:color w:val="auto"/>
              </w:rPr>
              <w:t>2</w:t>
            </w:r>
            <w:r w:rsidR="00B50FC8">
              <w:rPr>
                <w:rFonts w:ascii="Arial" w:hAnsi="Arial" w:cs="Arial"/>
                <w:bCs/>
                <w:color w:val="auto"/>
              </w:rPr>
              <w:t>3</w:t>
            </w:r>
          </w:p>
        </w:tc>
      </w:tr>
      <w:tr w:rsidR="00F90A93" w:rsidRPr="00F90A93" w14:paraId="32FE625F" w14:textId="77777777" w:rsidTr="00907897">
        <w:tc>
          <w:tcPr>
            <w:tcW w:w="6799" w:type="dxa"/>
          </w:tcPr>
          <w:p w14:paraId="436F2DD4" w14:textId="77777777" w:rsidR="00F90A93" w:rsidRPr="00907897" w:rsidRDefault="00F90A93" w:rsidP="00907897">
            <w:pPr>
              <w:spacing w:before="40" w:after="40"/>
              <w:jc w:val="left"/>
              <w:rPr>
                <w:rFonts w:ascii="Arial" w:hAnsi="Arial" w:cs="Arial"/>
                <w:sz w:val="24"/>
                <w:szCs w:val="24"/>
              </w:rPr>
            </w:pPr>
            <w:r w:rsidRPr="00612E30">
              <w:rPr>
                <w:rFonts w:ascii="Arial" w:hAnsi="Arial" w:cs="Arial"/>
                <w:bCs/>
                <w:sz w:val="24"/>
                <w:szCs w:val="24"/>
              </w:rPr>
              <w:t>Appendix C</w:t>
            </w:r>
            <w:r w:rsidR="00612E30">
              <w:rPr>
                <w:rFonts w:ascii="Arial" w:hAnsi="Arial" w:cs="Arial"/>
                <w:bCs/>
                <w:sz w:val="24"/>
                <w:szCs w:val="24"/>
              </w:rPr>
              <w:t>,</w:t>
            </w:r>
            <w:r w:rsidRPr="00612E30">
              <w:rPr>
                <w:rFonts w:ascii="Arial" w:hAnsi="Arial" w:cs="Arial"/>
                <w:bCs/>
                <w:sz w:val="24"/>
                <w:szCs w:val="24"/>
              </w:rPr>
              <w:t xml:space="preserve"> </w:t>
            </w:r>
            <w:r w:rsidR="00612E30" w:rsidRPr="00612E30">
              <w:rPr>
                <w:rFonts w:ascii="Arial" w:hAnsi="Arial" w:cs="Arial"/>
                <w:bCs/>
                <w:sz w:val="24"/>
                <w:szCs w:val="24"/>
              </w:rPr>
              <w:t>c</w:t>
            </w:r>
            <w:r w:rsidR="00907897">
              <w:rPr>
                <w:rFonts w:ascii="Arial" w:hAnsi="Arial" w:cs="Arial"/>
                <w:sz w:val="24"/>
                <w:szCs w:val="24"/>
              </w:rPr>
              <w:t>apacity checklist</w:t>
            </w:r>
          </w:p>
        </w:tc>
        <w:tc>
          <w:tcPr>
            <w:tcW w:w="2217" w:type="dxa"/>
          </w:tcPr>
          <w:p w14:paraId="1B3DF576" w14:textId="780FC793" w:rsidR="00F90A93" w:rsidRPr="00F90A93" w:rsidRDefault="00FD4495" w:rsidP="00907897">
            <w:pPr>
              <w:pStyle w:val="Default"/>
              <w:spacing w:before="40"/>
              <w:rPr>
                <w:rFonts w:ascii="Arial" w:hAnsi="Arial" w:cs="Arial"/>
                <w:bCs/>
                <w:color w:val="auto"/>
              </w:rPr>
            </w:pPr>
            <w:r>
              <w:rPr>
                <w:rFonts w:ascii="Arial" w:hAnsi="Arial" w:cs="Arial"/>
                <w:bCs/>
                <w:color w:val="auto"/>
              </w:rPr>
              <w:t>2</w:t>
            </w:r>
            <w:r w:rsidR="00B50FC8">
              <w:rPr>
                <w:rFonts w:ascii="Arial" w:hAnsi="Arial" w:cs="Arial"/>
                <w:bCs/>
                <w:color w:val="auto"/>
              </w:rPr>
              <w:t>6</w:t>
            </w:r>
          </w:p>
        </w:tc>
      </w:tr>
      <w:tr w:rsidR="00F90A93" w:rsidRPr="00F90A93" w14:paraId="6969D9AE" w14:textId="77777777" w:rsidTr="00907897">
        <w:tc>
          <w:tcPr>
            <w:tcW w:w="6799" w:type="dxa"/>
          </w:tcPr>
          <w:p w14:paraId="64109A52" w14:textId="77777777" w:rsidR="001950B5" w:rsidRPr="00907897" w:rsidRDefault="00F90A93" w:rsidP="00907897">
            <w:pPr>
              <w:spacing w:before="40" w:after="40"/>
              <w:jc w:val="left"/>
              <w:rPr>
                <w:rFonts w:ascii="Arial" w:eastAsia="Calibri" w:hAnsi="Arial" w:cs="Arial"/>
                <w:b/>
                <w:szCs w:val="24"/>
                <w:lang w:val="en-US"/>
              </w:rPr>
            </w:pPr>
            <w:r w:rsidRPr="00612E30">
              <w:rPr>
                <w:rFonts w:ascii="Arial" w:hAnsi="Arial" w:cs="Arial"/>
                <w:bCs/>
                <w:sz w:val="24"/>
                <w:szCs w:val="24"/>
              </w:rPr>
              <w:t>Appendix D</w:t>
            </w:r>
            <w:r w:rsidR="00612E30" w:rsidRPr="00612E30">
              <w:rPr>
                <w:rFonts w:ascii="Arial" w:hAnsi="Arial" w:cs="Arial"/>
                <w:bCs/>
                <w:sz w:val="24"/>
                <w:szCs w:val="24"/>
              </w:rPr>
              <w:t>,</w:t>
            </w:r>
            <w:r w:rsidRPr="00F90A93">
              <w:rPr>
                <w:rFonts w:ascii="Arial" w:hAnsi="Arial" w:cs="Arial"/>
                <w:bCs/>
              </w:rPr>
              <w:t xml:space="preserve"> </w:t>
            </w:r>
            <w:r w:rsidR="00612E30">
              <w:rPr>
                <w:rFonts w:ascii="Arial" w:eastAsia="Calibri" w:hAnsi="Arial" w:cs="Arial"/>
                <w:sz w:val="24"/>
                <w:szCs w:val="24"/>
                <w:lang w:val="en-US"/>
              </w:rPr>
              <w:t>b</w:t>
            </w:r>
            <w:r w:rsidR="00612E30" w:rsidRPr="00612E30">
              <w:rPr>
                <w:rFonts w:ascii="Arial" w:eastAsia="Calibri" w:hAnsi="Arial" w:cs="Arial"/>
                <w:sz w:val="24"/>
                <w:szCs w:val="24"/>
                <w:lang w:val="en-US"/>
              </w:rPr>
              <w:t xml:space="preserve">est </w:t>
            </w:r>
            <w:r w:rsidR="00612E30">
              <w:rPr>
                <w:rFonts w:ascii="Arial" w:eastAsia="Calibri" w:hAnsi="Arial" w:cs="Arial"/>
                <w:sz w:val="24"/>
                <w:szCs w:val="24"/>
                <w:lang w:val="en-US"/>
              </w:rPr>
              <w:t>interest decision f</w:t>
            </w:r>
            <w:r w:rsidR="00612E30" w:rsidRPr="00612E30">
              <w:rPr>
                <w:rFonts w:ascii="Arial" w:eastAsia="Calibri" w:hAnsi="Arial" w:cs="Arial"/>
                <w:sz w:val="24"/>
                <w:szCs w:val="24"/>
                <w:lang w:val="en-US"/>
              </w:rPr>
              <w:t>orm</w:t>
            </w:r>
          </w:p>
        </w:tc>
        <w:tc>
          <w:tcPr>
            <w:tcW w:w="2217" w:type="dxa"/>
          </w:tcPr>
          <w:p w14:paraId="6BFD2463" w14:textId="1BE3901A" w:rsidR="00F90A93" w:rsidRPr="00F90A93" w:rsidRDefault="00FD4495" w:rsidP="00907897">
            <w:pPr>
              <w:pStyle w:val="Default"/>
              <w:spacing w:before="40"/>
              <w:rPr>
                <w:rFonts w:ascii="Arial" w:hAnsi="Arial" w:cs="Arial"/>
                <w:bCs/>
                <w:color w:val="auto"/>
              </w:rPr>
            </w:pPr>
            <w:r>
              <w:rPr>
                <w:rFonts w:ascii="Arial" w:hAnsi="Arial" w:cs="Arial"/>
                <w:bCs/>
                <w:color w:val="auto"/>
              </w:rPr>
              <w:t>2</w:t>
            </w:r>
            <w:r w:rsidR="00B50FC8">
              <w:rPr>
                <w:rFonts w:ascii="Arial" w:hAnsi="Arial" w:cs="Arial"/>
                <w:bCs/>
                <w:color w:val="auto"/>
              </w:rPr>
              <w:t>7</w:t>
            </w:r>
          </w:p>
        </w:tc>
      </w:tr>
      <w:tr w:rsidR="00612E30" w:rsidRPr="00F90A93" w14:paraId="4252E3B9" w14:textId="77777777" w:rsidTr="00907897">
        <w:tc>
          <w:tcPr>
            <w:tcW w:w="6799" w:type="dxa"/>
          </w:tcPr>
          <w:p w14:paraId="1CD0E1D2" w14:textId="77777777" w:rsidR="00612E30" w:rsidRPr="00907897" w:rsidRDefault="00FD4495" w:rsidP="00907897">
            <w:pPr>
              <w:pStyle w:val="Default"/>
              <w:spacing w:before="40" w:after="40"/>
              <w:jc w:val="left"/>
              <w:rPr>
                <w:rFonts w:ascii="Arial" w:hAnsi="Arial" w:cs="Arial"/>
                <w:b/>
                <w:bCs/>
                <w:color w:val="auto"/>
              </w:rPr>
            </w:pPr>
            <w:r>
              <w:rPr>
                <w:rFonts w:ascii="Arial" w:hAnsi="Arial" w:cs="Arial"/>
                <w:bCs/>
                <w:color w:val="auto"/>
              </w:rPr>
              <w:t>Appendix E</w:t>
            </w:r>
            <w:r w:rsidR="00612E30" w:rsidRPr="00612E30">
              <w:rPr>
                <w:rFonts w:ascii="Arial" w:hAnsi="Arial" w:cs="Arial"/>
                <w:bCs/>
                <w:color w:val="auto"/>
              </w:rPr>
              <w:t>,</w:t>
            </w:r>
            <w:r w:rsidR="00612E30" w:rsidRPr="00612E30">
              <w:rPr>
                <w:rFonts w:ascii="Arial" w:hAnsi="Arial" w:cs="Arial"/>
                <w:b/>
                <w:bCs/>
                <w:color w:val="auto"/>
              </w:rPr>
              <w:t xml:space="preserve"> </w:t>
            </w:r>
            <w:r w:rsidR="00612E30">
              <w:rPr>
                <w:rFonts w:ascii="Arial" w:hAnsi="Arial" w:cs="Arial"/>
                <w:bCs/>
                <w:color w:val="auto"/>
              </w:rPr>
              <w:t>balance c</w:t>
            </w:r>
            <w:r w:rsidR="00612E30" w:rsidRPr="00612E30">
              <w:rPr>
                <w:rFonts w:ascii="Arial" w:hAnsi="Arial" w:cs="Arial"/>
                <w:bCs/>
                <w:color w:val="auto"/>
              </w:rPr>
              <w:t>hart</w:t>
            </w:r>
            <w:r w:rsidR="00612E30" w:rsidRPr="00612E30">
              <w:rPr>
                <w:rFonts w:ascii="Arial" w:hAnsi="Arial" w:cs="Arial"/>
                <w:b/>
                <w:bCs/>
                <w:color w:val="auto"/>
              </w:rPr>
              <w:t xml:space="preserve"> </w:t>
            </w:r>
          </w:p>
        </w:tc>
        <w:tc>
          <w:tcPr>
            <w:tcW w:w="2217" w:type="dxa"/>
          </w:tcPr>
          <w:p w14:paraId="14740790" w14:textId="3F1C67E3" w:rsidR="00612E30" w:rsidRDefault="00FD4495" w:rsidP="00907897">
            <w:pPr>
              <w:pStyle w:val="Default"/>
              <w:spacing w:before="40"/>
              <w:rPr>
                <w:rFonts w:ascii="Arial" w:hAnsi="Arial" w:cs="Arial"/>
                <w:bCs/>
                <w:color w:val="auto"/>
              </w:rPr>
            </w:pPr>
            <w:r>
              <w:rPr>
                <w:rFonts w:ascii="Arial" w:hAnsi="Arial" w:cs="Arial"/>
                <w:bCs/>
                <w:color w:val="auto"/>
              </w:rPr>
              <w:t>3</w:t>
            </w:r>
            <w:r w:rsidR="00B50FC8">
              <w:rPr>
                <w:rFonts w:ascii="Arial" w:hAnsi="Arial" w:cs="Arial"/>
                <w:bCs/>
                <w:color w:val="auto"/>
              </w:rPr>
              <w:t>1</w:t>
            </w:r>
          </w:p>
        </w:tc>
      </w:tr>
    </w:tbl>
    <w:p w14:paraId="00F703D5" w14:textId="77777777" w:rsidR="00612E30" w:rsidRDefault="00612E30" w:rsidP="00A710A1">
      <w:pPr>
        <w:pStyle w:val="Default"/>
        <w:ind w:left="-284" w:hanging="283"/>
        <w:rPr>
          <w:rFonts w:ascii="Arial" w:hAnsi="Arial" w:cs="Arial"/>
          <w:b/>
          <w:bCs/>
          <w:color w:val="auto"/>
        </w:rPr>
      </w:pPr>
    </w:p>
    <w:p w14:paraId="1F5AAAC5" w14:textId="77777777" w:rsidR="00612E30" w:rsidRDefault="00612E30" w:rsidP="00A710A1">
      <w:pPr>
        <w:pStyle w:val="Default"/>
        <w:ind w:left="-284" w:hanging="283"/>
        <w:rPr>
          <w:rFonts w:ascii="Arial" w:hAnsi="Arial" w:cs="Arial"/>
          <w:b/>
          <w:bCs/>
          <w:color w:val="auto"/>
        </w:rPr>
      </w:pPr>
    </w:p>
    <w:p w14:paraId="7455F75E" w14:textId="77777777" w:rsidR="00612E30" w:rsidRDefault="00612E30" w:rsidP="00A710A1">
      <w:pPr>
        <w:pStyle w:val="Default"/>
        <w:ind w:left="-284" w:hanging="283"/>
        <w:rPr>
          <w:rFonts w:ascii="Arial" w:hAnsi="Arial" w:cs="Arial"/>
          <w:b/>
          <w:bCs/>
          <w:color w:val="auto"/>
        </w:rPr>
      </w:pPr>
    </w:p>
    <w:p w14:paraId="20FFD882" w14:textId="77777777" w:rsidR="00612E30" w:rsidRDefault="00612E30" w:rsidP="00A710A1">
      <w:pPr>
        <w:pStyle w:val="Default"/>
        <w:ind w:left="-284" w:hanging="283"/>
        <w:rPr>
          <w:rFonts w:ascii="Arial" w:hAnsi="Arial" w:cs="Arial"/>
          <w:b/>
          <w:bCs/>
          <w:color w:val="auto"/>
        </w:rPr>
      </w:pPr>
    </w:p>
    <w:p w14:paraId="1221BF22" w14:textId="77777777" w:rsidR="00612E30" w:rsidRDefault="00612E30" w:rsidP="00A710A1">
      <w:pPr>
        <w:pStyle w:val="Default"/>
        <w:ind w:left="-284" w:hanging="283"/>
        <w:rPr>
          <w:rFonts w:ascii="Arial" w:hAnsi="Arial" w:cs="Arial"/>
          <w:b/>
          <w:bCs/>
          <w:color w:val="auto"/>
        </w:rPr>
      </w:pPr>
    </w:p>
    <w:p w14:paraId="33AE2EE7" w14:textId="77777777" w:rsidR="00612E30" w:rsidRDefault="00612E30" w:rsidP="00A710A1">
      <w:pPr>
        <w:pStyle w:val="Default"/>
        <w:ind w:left="-284" w:hanging="283"/>
        <w:rPr>
          <w:rFonts w:ascii="Arial" w:hAnsi="Arial" w:cs="Arial"/>
          <w:b/>
          <w:bCs/>
          <w:color w:val="auto"/>
        </w:rPr>
      </w:pPr>
    </w:p>
    <w:p w14:paraId="3C4A2C8F" w14:textId="77777777" w:rsidR="00612E30" w:rsidRDefault="00612E30" w:rsidP="00A710A1">
      <w:pPr>
        <w:pStyle w:val="Default"/>
        <w:ind w:left="-284" w:hanging="283"/>
        <w:rPr>
          <w:rFonts w:ascii="Arial" w:hAnsi="Arial" w:cs="Arial"/>
          <w:b/>
          <w:bCs/>
          <w:color w:val="auto"/>
        </w:rPr>
      </w:pPr>
    </w:p>
    <w:p w14:paraId="049C3F39" w14:textId="77777777" w:rsidR="00612E30" w:rsidRDefault="00612E30" w:rsidP="00A710A1">
      <w:pPr>
        <w:pStyle w:val="Default"/>
        <w:ind w:left="-284" w:hanging="283"/>
        <w:rPr>
          <w:rFonts w:ascii="Arial" w:hAnsi="Arial" w:cs="Arial"/>
          <w:b/>
          <w:bCs/>
          <w:color w:val="auto"/>
        </w:rPr>
      </w:pPr>
    </w:p>
    <w:p w14:paraId="793215F1" w14:textId="77777777" w:rsidR="00612E30" w:rsidRDefault="00612E30" w:rsidP="00A710A1">
      <w:pPr>
        <w:pStyle w:val="Default"/>
        <w:ind w:left="-284" w:hanging="283"/>
        <w:rPr>
          <w:rFonts w:ascii="Arial" w:hAnsi="Arial" w:cs="Arial"/>
          <w:b/>
          <w:bCs/>
          <w:color w:val="auto"/>
        </w:rPr>
      </w:pPr>
    </w:p>
    <w:p w14:paraId="1180AD26" w14:textId="77777777" w:rsidR="00612E30" w:rsidRDefault="00612E30" w:rsidP="00A710A1">
      <w:pPr>
        <w:pStyle w:val="Default"/>
        <w:ind w:left="-284" w:hanging="283"/>
        <w:rPr>
          <w:rFonts w:ascii="Arial" w:hAnsi="Arial" w:cs="Arial"/>
          <w:b/>
          <w:bCs/>
          <w:color w:val="auto"/>
        </w:rPr>
      </w:pPr>
    </w:p>
    <w:p w14:paraId="107F422E" w14:textId="77777777" w:rsidR="00612E30" w:rsidRDefault="00612E30" w:rsidP="00A710A1">
      <w:pPr>
        <w:pStyle w:val="Default"/>
        <w:ind w:left="-284" w:hanging="283"/>
        <w:rPr>
          <w:rFonts w:ascii="Arial" w:hAnsi="Arial" w:cs="Arial"/>
          <w:b/>
          <w:bCs/>
          <w:color w:val="auto"/>
        </w:rPr>
      </w:pPr>
    </w:p>
    <w:p w14:paraId="7D1A9B1A" w14:textId="77777777" w:rsidR="00612E30" w:rsidRDefault="00612E30" w:rsidP="00A710A1">
      <w:pPr>
        <w:pStyle w:val="Default"/>
        <w:ind w:left="-284" w:hanging="283"/>
        <w:rPr>
          <w:rFonts w:ascii="Arial" w:hAnsi="Arial" w:cs="Arial"/>
          <w:b/>
          <w:bCs/>
          <w:color w:val="auto"/>
        </w:rPr>
      </w:pPr>
    </w:p>
    <w:p w14:paraId="00BD1DB9" w14:textId="77777777" w:rsidR="00612E30" w:rsidRDefault="00612E30" w:rsidP="00A710A1">
      <w:pPr>
        <w:pStyle w:val="Default"/>
        <w:ind w:left="-284" w:hanging="283"/>
        <w:rPr>
          <w:rFonts w:ascii="Arial" w:hAnsi="Arial" w:cs="Arial"/>
          <w:b/>
          <w:bCs/>
          <w:color w:val="auto"/>
        </w:rPr>
      </w:pPr>
    </w:p>
    <w:p w14:paraId="7229FD9F" w14:textId="77777777" w:rsidR="00612E30" w:rsidRDefault="00612E30" w:rsidP="00A710A1">
      <w:pPr>
        <w:pStyle w:val="Default"/>
        <w:ind w:left="-284" w:hanging="283"/>
        <w:rPr>
          <w:rFonts w:ascii="Arial" w:hAnsi="Arial" w:cs="Arial"/>
          <w:b/>
          <w:bCs/>
          <w:color w:val="auto"/>
        </w:rPr>
      </w:pPr>
    </w:p>
    <w:p w14:paraId="4FF3BE8A" w14:textId="77777777" w:rsidR="00612E30" w:rsidRDefault="00612E30" w:rsidP="00A710A1">
      <w:pPr>
        <w:pStyle w:val="Default"/>
        <w:ind w:left="-284" w:hanging="283"/>
        <w:rPr>
          <w:rFonts w:ascii="Arial" w:hAnsi="Arial" w:cs="Arial"/>
          <w:b/>
          <w:bCs/>
          <w:color w:val="auto"/>
        </w:rPr>
      </w:pPr>
    </w:p>
    <w:p w14:paraId="54E18A39" w14:textId="77777777" w:rsidR="00612E30" w:rsidRDefault="00612E30" w:rsidP="00A710A1">
      <w:pPr>
        <w:pStyle w:val="Default"/>
        <w:ind w:left="-284" w:hanging="283"/>
        <w:rPr>
          <w:rFonts w:ascii="Arial" w:hAnsi="Arial" w:cs="Arial"/>
          <w:b/>
          <w:bCs/>
          <w:color w:val="auto"/>
        </w:rPr>
      </w:pPr>
    </w:p>
    <w:p w14:paraId="6B80A198" w14:textId="77777777" w:rsidR="00612E30" w:rsidRDefault="00612E30" w:rsidP="00A710A1">
      <w:pPr>
        <w:pStyle w:val="Default"/>
        <w:ind w:left="-284" w:hanging="283"/>
        <w:rPr>
          <w:rFonts w:ascii="Arial" w:hAnsi="Arial" w:cs="Arial"/>
          <w:b/>
          <w:bCs/>
          <w:color w:val="auto"/>
        </w:rPr>
      </w:pPr>
    </w:p>
    <w:p w14:paraId="40C42BD8" w14:textId="77777777" w:rsidR="00612E30" w:rsidRDefault="00612E30" w:rsidP="00A710A1">
      <w:pPr>
        <w:pStyle w:val="Default"/>
        <w:ind w:left="-284" w:hanging="283"/>
        <w:rPr>
          <w:rFonts w:ascii="Arial" w:hAnsi="Arial" w:cs="Arial"/>
          <w:b/>
          <w:bCs/>
          <w:color w:val="auto"/>
        </w:rPr>
      </w:pPr>
    </w:p>
    <w:p w14:paraId="40D2DF66" w14:textId="77777777" w:rsidR="00612E30" w:rsidRDefault="00612E30" w:rsidP="00A710A1">
      <w:pPr>
        <w:pStyle w:val="Default"/>
        <w:ind w:left="-284" w:hanging="283"/>
        <w:rPr>
          <w:rFonts w:ascii="Arial" w:hAnsi="Arial" w:cs="Arial"/>
          <w:b/>
          <w:bCs/>
          <w:color w:val="auto"/>
        </w:rPr>
      </w:pPr>
    </w:p>
    <w:p w14:paraId="74D13567" w14:textId="77777777" w:rsidR="00612E30" w:rsidRDefault="00612E30" w:rsidP="00A710A1">
      <w:pPr>
        <w:pStyle w:val="Default"/>
        <w:ind w:left="-284" w:hanging="283"/>
        <w:rPr>
          <w:rFonts w:ascii="Arial" w:hAnsi="Arial" w:cs="Arial"/>
          <w:b/>
          <w:bCs/>
          <w:color w:val="auto"/>
        </w:rPr>
      </w:pPr>
    </w:p>
    <w:p w14:paraId="18FA9918" w14:textId="77777777" w:rsidR="00612E30" w:rsidRDefault="00612E30" w:rsidP="00A710A1">
      <w:pPr>
        <w:pStyle w:val="Default"/>
        <w:ind w:left="-284" w:hanging="283"/>
        <w:rPr>
          <w:rFonts w:ascii="Arial" w:hAnsi="Arial" w:cs="Arial"/>
          <w:b/>
          <w:bCs/>
          <w:color w:val="auto"/>
        </w:rPr>
      </w:pPr>
    </w:p>
    <w:p w14:paraId="60CFFE1D" w14:textId="77777777" w:rsidR="00612E30" w:rsidRDefault="00612E30" w:rsidP="00A710A1">
      <w:pPr>
        <w:pStyle w:val="Default"/>
        <w:ind w:left="-284" w:hanging="283"/>
        <w:rPr>
          <w:rFonts w:ascii="Arial" w:hAnsi="Arial" w:cs="Arial"/>
          <w:b/>
          <w:bCs/>
          <w:color w:val="auto"/>
        </w:rPr>
      </w:pPr>
    </w:p>
    <w:p w14:paraId="26549AEB" w14:textId="77777777" w:rsidR="00612E30" w:rsidRDefault="00612E30" w:rsidP="00A710A1">
      <w:pPr>
        <w:pStyle w:val="Default"/>
        <w:ind w:left="-284" w:hanging="283"/>
        <w:rPr>
          <w:rFonts w:ascii="Arial" w:hAnsi="Arial" w:cs="Arial"/>
          <w:b/>
          <w:bCs/>
          <w:color w:val="auto"/>
        </w:rPr>
      </w:pPr>
    </w:p>
    <w:p w14:paraId="16C7F0EE" w14:textId="77777777" w:rsidR="00612E30" w:rsidRDefault="00612E30" w:rsidP="00A710A1">
      <w:pPr>
        <w:pStyle w:val="Default"/>
        <w:ind w:left="-284" w:hanging="283"/>
        <w:rPr>
          <w:rFonts w:ascii="Arial" w:hAnsi="Arial" w:cs="Arial"/>
          <w:b/>
          <w:bCs/>
          <w:color w:val="auto"/>
        </w:rPr>
      </w:pPr>
    </w:p>
    <w:p w14:paraId="0F729FD9" w14:textId="77777777" w:rsidR="00612E30" w:rsidRDefault="00612E30" w:rsidP="00A710A1">
      <w:pPr>
        <w:pStyle w:val="Default"/>
        <w:ind w:left="-284" w:hanging="283"/>
        <w:rPr>
          <w:rFonts w:ascii="Arial" w:hAnsi="Arial" w:cs="Arial"/>
          <w:b/>
          <w:bCs/>
          <w:color w:val="auto"/>
        </w:rPr>
      </w:pPr>
    </w:p>
    <w:p w14:paraId="3B6B02F3" w14:textId="77777777" w:rsidR="00612E30" w:rsidRDefault="00612E30" w:rsidP="00A710A1">
      <w:pPr>
        <w:pStyle w:val="Default"/>
        <w:ind w:left="-284" w:hanging="283"/>
        <w:rPr>
          <w:rFonts w:ascii="Arial" w:hAnsi="Arial" w:cs="Arial"/>
          <w:b/>
          <w:bCs/>
          <w:color w:val="auto"/>
        </w:rPr>
      </w:pPr>
    </w:p>
    <w:p w14:paraId="135D0A2F" w14:textId="77777777" w:rsidR="00612E30" w:rsidRDefault="00612E30" w:rsidP="00A710A1">
      <w:pPr>
        <w:pStyle w:val="Default"/>
        <w:ind w:left="-284" w:hanging="283"/>
        <w:rPr>
          <w:rFonts w:ascii="Arial" w:hAnsi="Arial" w:cs="Arial"/>
          <w:b/>
          <w:bCs/>
          <w:color w:val="auto"/>
        </w:rPr>
      </w:pPr>
    </w:p>
    <w:p w14:paraId="735C61BF" w14:textId="77777777" w:rsidR="00612E30" w:rsidRDefault="00612E30" w:rsidP="00A710A1">
      <w:pPr>
        <w:pStyle w:val="Default"/>
        <w:ind w:left="-284" w:hanging="283"/>
        <w:rPr>
          <w:rFonts w:ascii="Arial" w:hAnsi="Arial" w:cs="Arial"/>
          <w:b/>
          <w:bCs/>
          <w:color w:val="auto"/>
        </w:rPr>
      </w:pPr>
    </w:p>
    <w:p w14:paraId="3A1ED0D3" w14:textId="77777777" w:rsidR="00612E30" w:rsidRDefault="00612E30" w:rsidP="00A710A1">
      <w:pPr>
        <w:pStyle w:val="Default"/>
        <w:ind w:left="-284" w:hanging="283"/>
        <w:rPr>
          <w:rFonts w:ascii="Arial" w:hAnsi="Arial" w:cs="Arial"/>
          <w:b/>
          <w:bCs/>
          <w:color w:val="auto"/>
        </w:rPr>
      </w:pPr>
    </w:p>
    <w:p w14:paraId="4B3E12FB" w14:textId="77777777" w:rsidR="00612E30" w:rsidRDefault="00612E30" w:rsidP="00A710A1">
      <w:pPr>
        <w:pStyle w:val="Default"/>
        <w:ind w:left="-284" w:hanging="283"/>
        <w:rPr>
          <w:rFonts w:ascii="Arial" w:hAnsi="Arial" w:cs="Arial"/>
          <w:b/>
          <w:bCs/>
          <w:color w:val="auto"/>
        </w:rPr>
      </w:pPr>
    </w:p>
    <w:p w14:paraId="276B0957" w14:textId="77777777" w:rsidR="00612E30" w:rsidRDefault="00612E30" w:rsidP="00A710A1">
      <w:pPr>
        <w:pStyle w:val="Default"/>
        <w:ind w:left="-284" w:hanging="283"/>
        <w:rPr>
          <w:rFonts w:ascii="Arial" w:hAnsi="Arial" w:cs="Arial"/>
          <w:b/>
          <w:bCs/>
          <w:color w:val="auto"/>
        </w:rPr>
      </w:pPr>
    </w:p>
    <w:p w14:paraId="5052267F" w14:textId="77777777" w:rsidR="00612E30" w:rsidRDefault="00612E30" w:rsidP="00A710A1">
      <w:pPr>
        <w:pStyle w:val="Default"/>
        <w:ind w:left="-284" w:hanging="283"/>
        <w:rPr>
          <w:rFonts w:ascii="Arial" w:hAnsi="Arial" w:cs="Arial"/>
          <w:b/>
          <w:bCs/>
          <w:color w:val="auto"/>
        </w:rPr>
      </w:pPr>
    </w:p>
    <w:p w14:paraId="7A9C5A16" w14:textId="77777777" w:rsidR="00917C4F" w:rsidRPr="005755E2" w:rsidRDefault="00A710A1" w:rsidP="00A710A1">
      <w:pPr>
        <w:pStyle w:val="Default"/>
        <w:ind w:left="-284" w:hanging="283"/>
        <w:rPr>
          <w:rFonts w:ascii="Arial" w:hAnsi="Arial" w:cs="Arial"/>
          <w:color w:val="auto"/>
        </w:rPr>
      </w:pPr>
      <w:r>
        <w:rPr>
          <w:rFonts w:ascii="Arial" w:hAnsi="Arial" w:cs="Arial"/>
          <w:b/>
          <w:bCs/>
          <w:color w:val="auto"/>
        </w:rPr>
        <w:lastRenderedPageBreak/>
        <w:t>1.0</w:t>
      </w:r>
      <w:r>
        <w:rPr>
          <w:rFonts w:ascii="Arial" w:hAnsi="Arial" w:cs="Arial"/>
          <w:b/>
          <w:bCs/>
          <w:color w:val="auto"/>
        </w:rPr>
        <w:tab/>
      </w:r>
      <w:r w:rsidR="00917C4F" w:rsidRPr="005755E2">
        <w:rPr>
          <w:rFonts w:ascii="Arial" w:hAnsi="Arial" w:cs="Arial"/>
          <w:b/>
          <w:bCs/>
          <w:color w:val="auto"/>
        </w:rPr>
        <w:t xml:space="preserve">Policy Statement </w:t>
      </w:r>
    </w:p>
    <w:p w14:paraId="5B38F2A7" w14:textId="77777777" w:rsidR="00917C4F" w:rsidRPr="00917C4F" w:rsidRDefault="00917C4F" w:rsidP="00917C4F">
      <w:pPr>
        <w:pStyle w:val="Default"/>
        <w:rPr>
          <w:rFonts w:ascii="Arial" w:eastAsia="Times New Roman" w:hAnsi="Arial" w:cs="Arial"/>
          <w:bCs/>
          <w:color w:val="auto"/>
          <w:lang w:eastAsia="en-GB"/>
        </w:rPr>
      </w:pPr>
    </w:p>
    <w:p w14:paraId="32C1E9D4" w14:textId="77777777" w:rsidR="00917C4F" w:rsidRPr="00917C4F" w:rsidRDefault="00A70176" w:rsidP="00A710A1">
      <w:pPr>
        <w:pStyle w:val="Default"/>
        <w:rPr>
          <w:rFonts w:ascii="Arial" w:hAnsi="Arial" w:cs="Arial"/>
          <w:color w:val="auto"/>
        </w:rPr>
      </w:pPr>
      <w:r w:rsidRPr="00917C4F">
        <w:rPr>
          <w:rFonts w:ascii="Arial" w:eastAsia="Times New Roman" w:hAnsi="Arial" w:cs="Arial"/>
          <w:bCs/>
          <w:color w:val="auto"/>
          <w:lang w:eastAsia="en-GB"/>
        </w:rPr>
        <w:t xml:space="preserve">This sample </w:t>
      </w:r>
      <w:r w:rsidR="00917C4F" w:rsidRPr="00917C4F">
        <w:rPr>
          <w:rFonts w:ascii="Arial" w:eastAsia="Times New Roman" w:hAnsi="Arial" w:cs="Arial"/>
          <w:bCs/>
          <w:color w:val="auto"/>
          <w:lang w:eastAsia="en-GB"/>
        </w:rPr>
        <w:t>Mental Capacity Act</w:t>
      </w:r>
      <w:r w:rsidR="004D5A1A">
        <w:rPr>
          <w:rFonts w:ascii="Arial" w:eastAsia="Times New Roman" w:hAnsi="Arial" w:cs="Arial"/>
          <w:bCs/>
          <w:color w:val="auto"/>
          <w:lang w:eastAsia="en-GB"/>
        </w:rPr>
        <w:t xml:space="preserve"> (MCA)</w:t>
      </w:r>
      <w:r w:rsidR="001B49A3">
        <w:rPr>
          <w:rFonts w:ascii="Arial" w:eastAsia="Times New Roman" w:hAnsi="Arial" w:cs="Arial"/>
          <w:bCs/>
          <w:color w:val="auto"/>
          <w:lang w:eastAsia="en-GB"/>
        </w:rPr>
        <w:t xml:space="preserve"> </w:t>
      </w:r>
      <w:r w:rsidR="00CA368A">
        <w:rPr>
          <w:rFonts w:ascii="Arial" w:eastAsia="Times New Roman" w:hAnsi="Arial" w:cs="Arial"/>
          <w:bCs/>
          <w:color w:val="auto"/>
          <w:lang w:eastAsia="en-GB"/>
        </w:rPr>
        <w:t>p</w:t>
      </w:r>
      <w:r w:rsidRPr="00917C4F">
        <w:rPr>
          <w:rFonts w:ascii="Arial" w:eastAsia="Times New Roman" w:hAnsi="Arial" w:cs="Arial"/>
          <w:bCs/>
          <w:color w:val="auto"/>
          <w:lang w:eastAsia="en-GB"/>
        </w:rPr>
        <w:t xml:space="preserve">olicy is based on the </w:t>
      </w:r>
      <w:r w:rsidR="00917C4F" w:rsidRPr="00917C4F">
        <w:rPr>
          <w:rFonts w:ascii="Arial" w:eastAsia="Times New Roman" w:hAnsi="Arial" w:cs="Arial"/>
          <w:bCs/>
          <w:color w:val="auto"/>
          <w:lang w:eastAsia="en-GB"/>
        </w:rPr>
        <w:t>principles of the M</w:t>
      </w:r>
      <w:r w:rsidR="001B49A3">
        <w:rPr>
          <w:rFonts w:ascii="Arial" w:eastAsia="Times New Roman" w:hAnsi="Arial" w:cs="Arial"/>
          <w:bCs/>
          <w:color w:val="auto"/>
          <w:lang w:eastAsia="en-GB"/>
        </w:rPr>
        <w:t>CA</w:t>
      </w:r>
      <w:r w:rsidR="00917C4F" w:rsidRPr="00917C4F">
        <w:rPr>
          <w:rFonts w:ascii="Arial" w:eastAsia="Times New Roman" w:hAnsi="Arial" w:cs="Arial"/>
          <w:bCs/>
          <w:color w:val="auto"/>
          <w:lang w:eastAsia="en-GB"/>
        </w:rPr>
        <w:t xml:space="preserve"> (2005)</w:t>
      </w:r>
      <w:r w:rsidRPr="00917C4F">
        <w:rPr>
          <w:rFonts w:ascii="Arial" w:eastAsia="Times New Roman" w:hAnsi="Arial" w:cs="Arial"/>
          <w:bCs/>
          <w:color w:val="auto"/>
          <w:lang w:eastAsia="en-GB"/>
        </w:rPr>
        <w:t xml:space="preserve">. </w:t>
      </w:r>
      <w:r w:rsidR="004D5A1A" w:rsidRPr="004D5A1A">
        <w:rPr>
          <w:rFonts w:ascii="Arial" w:eastAsia="Times New Roman" w:hAnsi="Arial" w:cs="Arial"/>
          <w:bCs/>
          <w:color w:val="auto"/>
          <w:lang w:eastAsia="en-GB"/>
        </w:rPr>
        <w:t>The M</w:t>
      </w:r>
      <w:r w:rsidR="001B49A3">
        <w:rPr>
          <w:rFonts w:ascii="Arial" w:eastAsia="Times New Roman" w:hAnsi="Arial" w:cs="Arial"/>
          <w:bCs/>
          <w:color w:val="auto"/>
          <w:lang w:eastAsia="en-GB"/>
        </w:rPr>
        <w:t>CA</w:t>
      </w:r>
      <w:r w:rsidR="004D5A1A" w:rsidRPr="004D5A1A">
        <w:rPr>
          <w:rFonts w:ascii="Arial" w:eastAsia="Times New Roman" w:hAnsi="Arial" w:cs="Arial"/>
          <w:bCs/>
          <w:color w:val="auto"/>
          <w:lang w:eastAsia="en-GB"/>
        </w:rPr>
        <w:t xml:space="preserve"> provides a statutory framework for people who lack capacity to make decisions, or who have capacity and want to make preparations for a time when they may lack capacity in the future</w:t>
      </w:r>
      <w:r w:rsidR="001B49A3">
        <w:rPr>
          <w:rFonts w:ascii="Arial" w:eastAsia="Times New Roman" w:hAnsi="Arial" w:cs="Arial"/>
          <w:bCs/>
          <w:color w:val="auto"/>
          <w:lang w:eastAsia="en-GB"/>
        </w:rPr>
        <w:t xml:space="preserve">. The policy </w:t>
      </w:r>
      <w:r w:rsidRPr="00917C4F">
        <w:rPr>
          <w:rFonts w:ascii="Arial" w:eastAsia="Times New Roman" w:hAnsi="Arial" w:cs="Arial"/>
          <w:bCs/>
          <w:color w:val="auto"/>
          <w:lang w:eastAsia="en-GB"/>
        </w:rPr>
        <w:t>will support</w:t>
      </w:r>
      <w:r w:rsidR="001B49A3">
        <w:rPr>
          <w:rFonts w:ascii="Arial" w:eastAsia="Times New Roman" w:hAnsi="Arial" w:cs="Arial"/>
          <w:bCs/>
          <w:color w:val="auto"/>
          <w:lang w:eastAsia="en-GB"/>
        </w:rPr>
        <w:t xml:space="preserve"> the </w:t>
      </w:r>
      <w:r w:rsidR="00917C4F" w:rsidRPr="00917C4F">
        <w:rPr>
          <w:rFonts w:ascii="Arial" w:eastAsia="Times New Roman" w:hAnsi="Arial" w:cs="Arial"/>
          <w:bCs/>
          <w:color w:val="auto"/>
          <w:lang w:eastAsia="en-GB"/>
        </w:rPr>
        <w:t xml:space="preserve">provider sector </w:t>
      </w:r>
      <w:r w:rsidRPr="00917C4F">
        <w:rPr>
          <w:rFonts w:ascii="Arial" w:eastAsia="Times New Roman" w:hAnsi="Arial" w:cs="Arial"/>
          <w:bCs/>
          <w:color w:val="auto"/>
          <w:lang w:eastAsia="en-GB"/>
        </w:rPr>
        <w:t>in</w:t>
      </w:r>
      <w:r w:rsidR="00917C4F" w:rsidRPr="00917C4F">
        <w:rPr>
          <w:rFonts w:ascii="Arial" w:hAnsi="Arial" w:cs="Arial"/>
          <w:color w:val="auto"/>
        </w:rPr>
        <w:t xml:space="preserve"> first treating all of its service users on the basis that they are able to </w:t>
      </w:r>
      <w:r w:rsidR="00612E30">
        <w:rPr>
          <w:rFonts w:ascii="Arial" w:hAnsi="Arial" w:cs="Arial"/>
          <w:color w:val="auto"/>
        </w:rPr>
        <w:t>make</w:t>
      </w:r>
      <w:r w:rsidR="00917C4F" w:rsidRPr="00917C4F">
        <w:rPr>
          <w:rFonts w:ascii="Arial" w:hAnsi="Arial" w:cs="Arial"/>
          <w:color w:val="auto"/>
        </w:rPr>
        <w:t xml:space="preserve"> their own decisions. Consistent with the legislation the service must make a decision for a person in their best interests</w:t>
      </w:r>
      <w:r w:rsidR="001B49A3">
        <w:rPr>
          <w:rFonts w:ascii="Arial" w:hAnsi="Arial" w:cs="Arial"/>
          <w:color w:val="auto"/>
        </w:rPr>
        <w:t>,</w:t>
      </w:r>
      <w:r w:rsidR="00917C4F" w:rsidRPr="00917C4F">
        <w:rPr>
          <w:rFonts w:ascii="Arial" w:hAnsi="Arial" w:cs="Arial"/>
          <w:color w:val="auto"/>
        </w:rPr>
        <w:t xml:space="preserve"> if there is evidence that they cannot </w:t>
      </w:r>
      <w:r w:rsidR="00612E30">
        <w:rPr>
          <w:rFonts w:ascii="Arial" w:hAnsi="Arial" w:cs="Arial"/>
          <w:color w:val="auto"/>
        </w:rPr>
        <w:t>make</w:t>
      </w:r>
      <w:r w:rsidR="00917C4F" w:rsidRPr="00917C4F">
        <w:rPr>
          <w:rFonts w:ascii="Arial" w:hAnsi="Arial" w:cs="Arial"/>
          <w:color w:val="auto"/>
        </w:rPr>
        <w:t xml:space="preserve"> the decision (at the time it needs to be made) because of mental incapacity and it is appropriate within the decision making responsibilities of the M</w:t>
      </w:r>
      <w:r w:rsidR="00CA368A">
        <w:rPr>
          <w:rFonts w:ascii="Arial" w:hAnsi="Arial" w:cs="Arial"/>
          <w:color w:val="auto"/>
        </w:rPr>
        <w:t>CA.</w:t>
      </w:r>
    </w:p>
    <w:p w14:paraId="543438D7" w14:textId="77777777" w:rsidR="00917C4F" w:rsidRPr="00917C4F" w:rsidRDefault="00917C4F" w:rsidP="001B49A3">
      <w:pPr>
        <w:pStyle w:val="Default"/>
        <w:rPr>
          <w:rFonts w:ascii="Arial" w:hAnsi="Arial" w:cs="Arial"/>
          <w:color w:val="auto"/>
        </w:rPr>
      </w:pPr>
    </w:p>
    <w:p w14:paraId="72756D3D" w14:textId="77777777" w:rsidR="00CE7E34" w:rsidRPr="005755E2" w:rsidRDefault="00B30E86" w:rsidP="00B040CE">
      <w:pPr>
        <w:pStyle w:val="Default"/>
        <w:ind w:hanging="567"/>
        <w:rPr>
          <w:rFonts w:ascii="Arial" w:hAnsi="Arial" w:cs="Arial"/>
          <w:b/>
          <w:bCs/>
          <w:color w:val="auto"/>
        </w:rPr>
      </w:pPr>
      <w:r>
        <w:rPr>
          <w:rFonts w:ascii="Arial" w:hAnsi="Arial" w:cs="Arial"/>
          <w:b/>
          <w:bCs/>
          <w:color w:val="auto"/>
        </w:rPr>
        <w:t xml:space="preserve">1.1 </w:t>
      </w:r>
      <w:r w:rsidR="00B040CE">
        <w:rPr>
          <w:rFonts w:ascii="Arial" w:hAnsi="Arial" w:cs="Arial"/>
          <w:b/>
          <w:bCs/>
          <w:color w:val="auto"/>
        </w:rPr>
        <w:t xml:space="preserve">   </w:t>
      </w:r>
      <w:r w:rsidR="00CE7E34" w:rsidRPr="005755E2">
        <w:rPr>
          <w:rFonts w:ascii="Arial" w:hAnsi="Arial" w:cs="Arial"/>
          <w:b/>
          <w:bCs/>
          <w:color w:val="auto"/>
        </w:rPr>
        <w:t xml:space="preserve">Background </w:t>
      </w:r>
    </w:p>
    <w:p w14:paraId="1DECB4E6" w14:textId="77777777" w:rsidR="00917C4F" w:rsidRPr="00917C4F" w:rsidRDefault="00917C4F" w:rsidP="00917C4F">
      <w:pPr>
        <w:pStyle w:val="Default"/>
        <w:rPr>
          <w:rFonts w:ascii="Arial" w:hAnsi="Arial" w:cs="Arial"/>
          <w:color w:val="auto"/>
        </w:rPr>
      </w:pPr>
    </w:p>
    <w:p w14:paraId="1CE49939" w14:textId="77777777" w:rsidR="0041605B" w:rsidRPr="0041605B" w:rsidRDefault="00CE7E34" w:rsidP="0041605B">
      <w:pPr>
        <w:pStyle w:val="Default"/>
        <w:rPr>
          <w:rFonts w:ascii="Arial" w:hAnsi="Arial" w:cs="Arial"/>
          <w:color w:val="auto"/>
        </w:rPr>
      </w:pPr>
      <w:r w:rsidRPr="00917C4F">
        <w:rPr>
          <w:rFonts w:ascii="Arial" w:hAnsi="Arial" w:cs="Arial"/>
          <w:color w:val="auto"/>
        </w:rPr>
        <w:t xml:space="preserve">The MCA </w:t>
      </w:r>
      <w:r w:rsidR="001B49A3">
        <w:rPr>
          <w:rFonts w:ascii="Arial" w:hAnsi="Arial" w:cs="Arial"/>
          <w:color w:val="auto"/>
        </w:rPr>
        <w:t>was</w:t>
      </w:r>
      <w:r w:rsidRPr="00917C4F">
        <w:rPr>
          <w:rFonts w:ascii="Arial" w:hAnsi="Arial" w:cs="Arial"/>
          <w:color w:val="auto"/>
        </w:rPr>
        <w:t xml:space="preserve"> introduced into Eng</w:t>
      </w:r>
      <w:r w:rsidR="0041605B">
        <w:rPr>
          <w:rFonts w:ascii="Arial" w:hAnsi="Arial" w:cs="Arial"/>
          <w:color w:val="auto"/>
        </w:rPr>
        <w:t>land and Wales in April 2007. I</w:t>
      </w:r>
      <w:r w:rsidR="0041605B" w:rsidRPr="0041605B">
        <w:rPr>
          <w:rFonts w:ascii="Arial" w:hAnsi="Arial" w:cs="Arial"/>
          <w:color w:val="auto"/>
        </w:rPr>
        <w:t xml:space="preserve">t sets out who can </w:t>
      </w:r>
      <w:r w:rsidR="00612E30">
        <w:rPr>
          <w:rFonts w:ascii="Arial" w:hAnsi="Arial" w:cs="Arial"/>
          <w:color w:val="auto"/>
        </w:rPr>
        <w:t>make</w:t>
      </w:r>
      <w:r w:rsidR="0041605B" w:rsidRPr="0041605B">
        <w:rPr>
          <w:rFonts w:ascii="Arial" w:hAnsi="Arial" w:cs="Arial"/>
          <w:color w:val="auto"/>
        </w:rPr>
        <w:t xml:space="preserve"> decisions, in which situations, and how they should go about it.  It applies to all those involved in providing health and social care </w:t>
      </w:r>
      <w:r w:rsidR="0041605B">
        <w:rPr>
          <w:rFonts w:ascii="Arial" w:hAnsi="Arial" w:cs="Arial"/>
          <w:color w:val="auto"/>
        </w:rPr>
        <w:t xml:space="preserve">and is </w:t>
      </w:r>
      <w:r w:rsidR="0041605B" w:rsidRPr="0041605B">
        <w:rPr>
          <w:rFonts w:ascii="Arial" w:hAnsi="Arial" w:cs="Arial"/>
          <w:color w:val="auto"/>
        </w:rPr>
        <w:t>suppor</w:t>
      </w:r>
      <w:r w:rsidR="00B41779">
        <w:rPr>
          <w:rFonts w:ascii="Arial" w:hAnsi="Arial" w:cs="Arial"/>
          <w:color w:val="auto"/>
        </w:rPr>
        <w:t xml:space="preserve">ted by a Code of Practice 2007 </w:t>
      </w:r>
      <w:r w:rsidR="0041605B" w:rsidRPr="0041605B">
        <w:rPr>
          <w:rFonts w:ascii="Arial" w:hAnsi="Arial" w:cs="Arial"/>
          <w:color w:val="auto"/>
        </w:rPr>
        <w:t>which gives guidance on its implementation</w:t>
      </w:r>
      <w:r w:rsidR="00350259">
        <w:rPr>
          <w:rFonts w:ascii="Arial" w:hAnsi="Arial" w:cs="Arial"/>
          <w:color w:val="auto"/>
        </w:rPr>
        <w:t xml:space="preserve"> and has statutory force</w:t>
      </w:r>
      <w:r w:rsidR="00B41779">
        <w:rPr>
          <w:rFonts w:ascii="Arial" w:hAnsi="Arial" w:cs="Arial"/>
          <w:color w:val="auto"/>
        </w:rPr>
        <w:t>.</w:t>
      </w:r>
      <w:r w:rsidR="0041605B" w:rsidRPr="0041605B">
        <w:rPr>
          <w:rFonts w:ascii="Arial" w:hAnsi="Arial" w:cs="Arial"/>
          <w:color w:val="auto"/>
        </w:rPr>
        <w:t xml:space="preserve"> </w:t>
      </w:r>
      <w:r w:rsidR="00B41779" w:rsidRPr="00917C4F">
        <w:rPr>
          <w:rFonts w:ascii="Arial" w:hAnsi="Arial" w:cs="Arial"/>
          <w:color w:val="auto"/>
        </w:rPr>
        <w:t xml:space="preserve">This includes doctors, nurses, </w:t>
      </w:r>
      <w:r w:rsidR="00B41779">
        <w:rPr>
          <w:rFonts w:ascii="Arial" w:hAnsi="Arial" w:cs="Arial"/>
          <w:color w:val="auto"/>
        </w:rPr>
        <w:t>allied health professionals and care staff</w:t>
      </w:r>
      <w:r w:rsidR="00B41779" w:rsidRPr="00917C4F">
        <w:rPr>
          <w:rFonts w:ascii="Arial" w:hAnsi="Arial" w:cs="Arial"/>
          <w:color w:val="auto"/>
        </w:rPr>
        <w:t xml:space="preserve">. </w:t>
      </w:r>
      <w:r w:rsidR="0041605B">
        <w:rPr>
          <w:rFonts w:ascii="Arial" w:hAnsi="Arial" w:cs="Arial"/>
          <w:color w:val="auto"/>
        </w:rPr>
        <w:t xml:space="preserve">The Code of Practice can be found </w:t>
      </w:r>
      <w:hyperlink r:id="rId11" w:history="1">
        <w:r w:rsidR="0041605B" w:rsidRPr="0041605B">
          <w:rPr>
            <w:rStyle w:val="Hyperlink"/>
            <w:rFonts w:ascii="Arial" w:hAnsi="Arial" w:cs="Arial"/>
          </w:rPr>
          <w:t>here</w:t>
        </w:r>
      </w:hyperlink>
      <w:r w:rsidR="00B41779">
        <w:rPr>
          <w:rFonts w:ascii="Arial" w:hAnsi="Arial" w:cs="Arial"/>
          <w:color w:val="auto"/>
        </w:rPr>
        <w:t>.</w:t>
      </w:r>
    </w:p>
    <w:p w14:paraId="08D6E5FE" w14:textId="77777777" w:rsidR="00B77C2B" w:rsidRDefault="00B77C2B" w:rsidP="00B77C2B">
      <w:pPr>
        <w:pStyle w:val="Default"/>
        <w:rPr>
          <w:rFonts w:ascii="Arial" w:hAnsi="Arial" w:cs="Arial"/>
          <w:color w:val="auto"/>
        </w:rPr>
      </w:pPr>
    </w:p>
    <w:p w14:paraId="37420349" w14:textId="77777777" w:rsidR="00B77C2B" w:rsidRPr="00917C4F" w:rsidRDefault="00B77C2B" w:rsidP="00B77C2B">
      <w:pPr>
        <w:pStyle w:val="Default"/>
        <w:rPr>
          <w:rFonts w:ascii="Arial" w:hAnsi="Arial" w:cs="Arial"/>
          <w:color w:val="auto"/>
        </w:rPr>
      </w:pPr>
      <w:r>
        <w:rPr>
          <w:rFonts w:ascii="Arial" w:hAnsi="Arial" w:cs="Arial"/>
          <w:color w:val="auto"/>
        </w:rPr>
        <w:t>The</w:t>
      </w:r>
      <w:r w:rsidRPr="00B77C2B">
        <w:rPr>
          <w:rFonts w:ascii="Arial" w:hAnsi="Arial" w:cs="Arial"/>
          <w:color w:val="auto"/>
        </w:rPr>
        <w:t xml:space="preserve"> starting point</w:t>
      </w:r>
      <w:r>
        <w:rPr>
          <w:rFonts w:ascii="Arial" w:hAnsi="Arial" w:cs="Arial"/>
          <w:color w:val="auto"/>
        </w:rPr>
        <w:t xml:space="preserve"> of the Act </w:t>
      </w:r>
      <w:r w:rsidRPr="00B77C2B">
        <w:rPr>
          <w:rFonts w:ascii="Arial" w:hAnsi="Arial" w:cs="Arial"/>
          <w:color w:val="auto"/>
        </w:rPr>
        <w:t>is it should be assumed that an adult (aged 16 or over) has full legal capacity to make decisions for themselves (the right to autonomy) unless it can be shown that they lack capacity to make a decision for themselves at the time the decision needs to be made. This is known as the presumption of capacity. The Act also states that people must be given all appropriate help and support to enable them to make their own decisions or to maximise their participation in any decision-making process.</w:t>
      </w:r>
    </w:p>
    <w:p w14:paraId="7A84E254" w14:textId="77777777" w:rsidR="0041605B" w:rsidRPr="0041605B" w:rsidRDefault="0041605B" w:rsidP="0041605B">
      <w:pPr>
        <w:pStyle w:val="Default"/>
        <w:rPr>
          <w:rFonts w:ascii="Arial" w:hAnsi="Arial" w:cs="Arial"/>
          <w:color w:val="auto"/>
        </w:rPr>
      </w:pPr>
      <w:r w:rsidRPr="0041605B">
        <w:rPr>
          <w:rFonts w:ascii="Arial" w:hAnsi="Arial" w:cs="Arial"/>
          <w:color w:val="auto"/>
        </w:rPr>
        <w:t xml:space="preserve"> </w:t>
      </w:r>
    </w:p>
    <w:p w14:paraId="56EBB669" w14:textId="77777777" w:rsidR="0041605B" w:rsidRDefault="0041605B" w:rsidP="0041605B">
      <w:pPr>
        <w:pStyle w:val="Default"/>
        <w:rPr>
          <w:rFonts w:ascii="Arial" w:hAnsi="Arial" w:cs="Arial"/>
          <w:color w:val="auto"/>
        </w:rPr>
      </w:pPr>
      <w:r w:rsidRPr="0041605B">
        <w:rPr>
          <w:rFonts w:ascii="Arial" w:hAnsi="Arial" w:cs="Arial"/>
          <w:color w:val="auto"/>
        </w:rPr>
        <w:t>The Act sets out how capacity should be assessed and procedures for making decisions on behalf of pe</w:t>
      </w:r>
      <w:r w:rsidR="00612E30">
        <w:rPr>
          <w:rFonts w:ascii="Arial" w:hAnsi="Arial" w:cs="Arial"/>
          <w:color w:val="auto"/>
        </w:rPr>
        <w:t>ople who lack mental capacity. ‘</w:t>
      </w:r>
      <w:r w:rsidRPr="0041605B">
        <w:rPr>
          <w:rFonts w:ascii="Arial" w:hAnsi="Arial" w:cs="Arial"/>
          <w:color w:val="auto"/>
        </w:rPr>
        <w:t xml:space="preserve">The underlying philosophy of the MCA is that any decision made, or action taken, on behalf of someone who lacks the capacity to make the decision or act for themselves must be made in their </w:t>
      </w:r>
      <w:r w:rsidR="00CA368A">
        <w:rPr>
          <w:rFonts w:ascii="Arial" w:hAnsi="Arial" w:cs="Arial"/>
          <w:color w:val="auto"/>
        </w:rPr>
        <w:t>b</w:t>
      </w:r>
      <w:r w:rsidRPr="0041605B">
        <w:rPr>
          <w:rFonts w:ascii="Arial" w:hAnsi="Arial" w:cs="Arial"/>
          <w:color w:val="auto"/>
        </w:rPr>
        <w:t>est interests</w:t>
      </w:r>
      <w:r w:rsidR="00612E30">
        <w:rPr>
          <w:rFonts w:ascii="Arial" w:hAnsi="Arial" w:cs="Arial"/>
          <w:color w:val="auto"/>
        </w:rPr>
        <w:t>’</w:t>
      </w:r>
    </w:p>
    <w:p w14:paraId="2BC1CAC3" w14:textId="77777777" w:rsidR="0041605B" w:rsidRDefault="0041605B" w:rsidP="001B49A3">
      <w:pPr>
        <w:pStyle w:val="Default"/>
        <w:rPr>
          <w:rFonts w:ascii="Arial" w:hAnsi="Arial" w:cs="Arial"/>
          <w:color w:val="auto"/>
        </w:rPr>
      </w:pPr>
    </w:p>
    <w:p w14:paraId="448C74E7" w14:textId="77777777" w:rsidR="00CE7E34" w:rsidRPr="00917C4F" w:rsidRDefault="00CE7E34" w:rsidP="00BC5BE0">
      <w:pPr>
        <w:pStyle w:val="Default"/>
        <w:rPr>
          <w:rFonts w:ascii="Arial" w:hAnsi="Arial" w:cs="Arial"/>
          <w:color w:val="auto"/>
        </w:rPr>
      </w:pPr>
      <w:r w:rsidRPr="00917C4F">
        <w:rPr>
          <w:rFonts w:ascii="Arial" w:hAnsi="Arial" w:cs="Arial"/>
          <w:color w:val="auto"/>
        </w:rPr>
        <w:t xml:space="preserve">The Act </w:t>
      </w:r>
      <w:r w:rsidR="00CA368A">
        <w:rPr>
          <w:rFonts w:ascii="Arial" w:hAnsi="Arial" w:cs="Arial"/>
          <w:color w:val="auto"/>
        </w:rPr>
        <w:t>outlines</w:t>
      </w:r>
      <w:r w:rsidRPr="00917C4F">
        <w:rPr>
          <w:rFonts w:ascii="Arial" w:hAnsi="Arial" w:cs="Arial"/>
          <w:color w:val="auto"/>
        </w:rPr>
        <w:t xml:space="preserve">: </w:t>
      </w:r>
    </w:p>
    <w:p w14:paraId="5B6DA87E" w14:textId="77777777" w:rsidR="00CE7E34" w:rsidRPr="00917C4F" w:rsidRDefault="00CE7E34" w:rsidP="00BC5BE0">
      <w:pPr>
        <w:pStyle w:val="Default"/>
        <w:rPr>
          <w:rFonts w:ascii="Arial" w:hAnsi="Arial" w:cs="Arial"/>
          <w:color w:val="auto"/>
        </w:rPr>
      </w:pPr>
    </w:p>
    <w:p w14:paraId="18E5DD2A" w14:textId="77777777" w:rsidR="00CE7E34" w:rsidRPr="00917C4F" w:rsidRDefault="003E5BCF" w:rsidP="00BC5BE0">
      <w:pPr>
        <w:pStyle w:val="Default"/>
        <w:spacing w:after="193"/>
        <w:rPr>
          <w:rFonts w:ascii="Arial" w:hAnsi="Arial" w:cs="Arial"/>
          <w:color w:val="auto"/>
        </w:rPr>
      </w:pPr>
      <w:r>
        <w:rPr>
          <w:rFonts w:ascii="Arial" w:hAnsi="Arial" w:cs="Arial"/>
          <w:color w:val="auto"/>
        </w:rPr>
        <w:t>• Who can</w:t>
      </w:r>
      <w:r w:rsidR="00CE7E34" w:rsidRPr="00917C4F">
        <w:rPr>
          <w:rFonts w:ascii="Arial" w:hAnsi="Arial" w:cs="Arial"/>
          <w:color w:val="auto"/>
        </w:rPr>
        <w:t xml:space="preserve"> </w:t>
      </w:r>
      <w:r w:rsidR="00612E30">
        <w:rPr>
          <w:rFonts w:ascii="Arial" w:hAnsi="Arial" w:cs="Arial"/>
          <w:color w:val="auto"/>
        </w:rPr>
        <w:t>make</w:t>
      </w:r>
      <w:r w:rsidR="00CE7E34" w:rsidRPr="00917C4F">
        <w:rPr>
          <w:rFonts w:ascii="Arial" w:hAnsi="Arial" w:cs="Arial"/>
          <w:color w:val="auto"/>
        </w:rPr>
        <w:t xml:space="preserve"> decisions for people who lack </w:t>
      </w:r>
      <w:r w:rsidR="00B77C2B">
        <w:rPr>
          <w:rFonts w:ascii="Arial" w:hAnsi="Arial" w:cs="Arial"/>
          <w:color w:val="auto"/>
        </w:rPr>
        <w:t>capacity</w:t>
      </w:r>
    </w:p>
    <w:p w14:paraId="4562639B" w14:textId="77777777" w:rsidR="00CE7E34" w:rsidRPr="00917C4F" w:rsidRDefault="00CE7E34" w:rsidP="00BC5BE0">
      <w:pPr>
        <w:pStyle w:val="Default"/>
        <w:spacing w:after="193"/>
        <w:rPr>
          <w:rFonts w:ascii="Arial" w:hAnsi="Arial" w:cs="Arial"/>
          <w:color w:val="auto"/>
        </w:rPr>
      </w:pPr>
      <w:r w:rsidRPr="00917C4F">
        <w:rPr>
          <w:rFonts w:ascii="Arial" w:hAnsi="Arial" w:cs="Arial"/>
          <w:color w:val="auto"/>
        </w:rPr>
        <w:t xml:space="preserve">• In which situations this can be done </w:t>
      </w:r>
    </w:p>
    <w:p w14:paraId="6A9418DB" w14:textId="77777777" w:rsidR="00CE7E34" w:rsidRDefault="00CE7E34" w:rsidP="00BC5BE0">
      <w:pPr>
        <w:pStyle w:val="Default"/>
        <w:rPr>
          <w:rFonts w:ascii="Arial" w:hAnsi="Arial" w:cs="Arial"/>
          <w:color w:val="auto"/>
        </w:rPr>
      </w:pPr>
      <w:r w:rsidRPr="00917C4F">
        <w:rPr>
          <w:rFonts w:ascii="Arial" w:hAnsi="Arial" w:cs="Arial"/>
          <w:color w:val="auto"/>
        </w:rPr>
        <w:t>•</w:t>
      </w:r>
      <w:r w:rsidR="00A520A1">
        <w:rPr>
          <w:rFonts w:ascii="Arial" w:hAnsi="Arial" w:cs="Arial"/>
          <w:color w:val="auto"/>
        </w:rPr>
        <w:t xml:space="preserve"> How they should go about this</w:t>
      </w:r>
    </w:p>
    <w:p w14:paraId="2D71E421" w14:textId="77777777" w:rsidR="006425DC" w:rsidRPr="00917C4F" w:rsidRDefault="006425DC" w:rsidP="00917C4F">
      <w:pPr>
        <w:pStyle w:val="Default"/>
        <w:rPr>
          <w:rFonts w:ascii="Arial" w:hAnsi="Arial" w:cs="Arial"/>
          <w:color w:val="auto"/>
        </w:rPr>
      </w:pPr>
    </w:p>
    <w:p w14:paraId="33FC0DB4" w14:textId="77777777" w:rsidR="00E32547" w:rsidRPr="005755E2" w:rsidRDefault="00B30E86" w:rsidP="00A710A1">
      <w:pPr>
        <w:pStyle w:val="Default"/>
        <w:ind w:hanging="567"/>
        <w:rPr>
          <w:rFonts w:ascii="Arial" w:hAnsi="Arial" w:cs="Arial"/>
          <w:b/>
          <w:color w:val="auto"/>
        </w:rPr>
      </w:pPr>
      <w:r>
        <w:rPr>
          <w:rFonts w:ascii="Arial" w:hAnsi="Arial" w:cs="Arial"/>
          <w:b/>
          <w:color w:val="auto"/>
        </w:rPr>
        <w:t xml:space="preserve">1.2 </w:t>
      </w:r>
      <w:r w:rsidR="00B040CE">
        <w:rPr>
          <w:rFonts w:ascii="Arial" w:hAnsi="Arial" w:cs="Arial"/>
          <w:b/>
          <w:color w:val="auto"/>
        </w:rPr>
        <w:t xml:space="preserve">   </w:t>
      </w:r>
      <w:r w:rsidR="001B49A3" w:rsidRPr="005755E2">
        <w:rPr>
          <w:rFonts w:ascii="Arial" w:hAnsi="Arial" w:cs="Arial"/>
          <w:b/>
          <w:color w:val="auto"/>
        </w:rPr>
        <w:t>Scope</w:t>
      </w:r>
    </w:p>
    <w:p w14:paraId="67A67872" w14:textId="77777777" w:rsidR="00B41779" w:rsidRDefault="00B41779" w:rsidP="00917C4F">
      <w:pPr>
        <w:pStyle w:val="Default"/>
        <w:rPr>
          <w:rFonts w:ascii="Arial" w:hAnsi="Arial" w:cs="Arial"/>
          <w:b/>
          <w:color w:val="auto"/>
        </w:rPr>
      </w:pPr>
    </w:p>
    <w:p w14:paraId="7867A73F" w14:textId="77777777" w:rsidR="00B41779" w:rsidRPr="00B41779" w:rsidRDefault="00B41779" w:rsidP="00B41779">
      <w:pPr>
        <w:tabs>
          <w:tab w:val="left" w:pos="900"/>
        </w:tabs>
        <w:autoSpaceDE w:val="0"/>
        <w:autoSpaceDN w:val="0"/>
        <w:adjustRightInd w:val="0"/>
        <w:spacing w:after="240" w:line="240" w:lineRule="auto"/>
        <w:jc w:val="both"/>
        <w:rPr>
          <w:rFonts w:ascii="Arial" w:eastAsia="Times New Roman" w:hAnsi="Arial" w:cs="Arial"/>
          <w:sz w:val="24"/>
          <w:szCs w:val="24"/>
          <w:lang w:eastAsia="en-GB"/>
        </w:rPr>
      </w:pPr>
      <w:r w:rsidRPr="00B41779">
        <w:rPr>
          <w:rFonts w:ascii="Arial" w:eastAsia="Times New Roman" w:hAnsi="Arial" w:cs="Arial"/>
          <w:sz w:val="24"/>
          <w:szCs w:val="24"/>
          <w:lang w:eastAsia="en-GB"/>
        </w:rPr>
        <w:t xml:space="preserve">The aim of this policy is to ensure that throughout the work of </w:t>
      </w:r>
      <w:r w:rsidRPr="00B41779">
        <w:rPr>
          <w:rFonts w:ascii="Arial" w:eastAsia="Times New Roman" w:hAnsi="Arial" w:cs="Arial"/>
          <w:b/>
          <w:sz w:val="24"/>
          <w:szCs w:val="24"/>
          <w:lang w:eastAsia="en-GB"/>
        </w:rPr>
        <w:t xml:space="preserve">[Insert name of </w:t>
      </w:r>
      <w:r>
        <w:rPr>
          <w:rFonts w:ascii="Arial" w:eastAsia="Times New Roman" w:hAnsi="Arial" w:cs="Arial"/>
          <w:b/>
          <w:sz w:val="24"/>
          <w:szCs w:val="24"/>
          <w:lang w:eastAsia="en-GB"/>
        </w:rPr>
        <w:t>care provider</w:t>
      </w:r>
      <w:r w:rsidRPr="00B41779">
        <w:rPr>
          <w:rFonts w:ascii="Arial" w:eastAsia="Times New Roman" w:hAnsi="Arial" w:cs="Arial"/>
          <w:b/>
          <w:sz w:val="24"/>
          <w:szCs w:val="24"/>
          <w:lang w:eastAsia="en-GB"/>
        </w:rPr>
        <w:t>]</w:t>
      </w:r>
      <w:r w:rsidRPr="00B41779">
        <w:rPr>
          <w:rFonts w:ascii="Arial" w:eastAsia="Times New Roman" w:hAnsi="Arial" w:cs="Arial"/>
          <w:sz w:val="24"/>
          <w:szCs w:val="24"/>
          <w:lang w:eastAsia="en-GB"/>
        </w:rPr>
        <w:t xml:space="preserve"> we will promote the welfare of adults </w:t>
      </w:r>
      <w:r>
        <w:rPr>
          <w:rFonts w:ascii="Arial" w:eastAsia="Times New Roman" w:hAnsi="Arial" w:cs="Arial"/>
          <w:sz w:val="24"/>
          <w:szCs w:val="24"/>
          <w:lang w:eastAsia="en-GB"/>
        </w:rPr>
        <w:t>in ensuring the principles of the MCA are embedded into practice</w:t>
      </w:r>
      <w:r w:rsidRPr="00B41779">
        <w:rPr>
          <w:rFonts w:ascii="Arial" w:eastAsia="Times New Roman" w:hAnsi="Arial" w:cs="Arial"/>
          <w:sz w:val="24"/>
          <w:szCs w:val="24"/>
          <w:lang w:eastAsia="en-GB"/>
        </w:rPr>
        <w:t xml:space="preserve">. We aim to do this by ensuring that we comply with </w:t>
      </w:r>
      <w:r>
        <w:rPr>
          <w:rFonts w:ascii="Arial" w:eastAsia="Times New Roman" w:hAnsi="Arial" w:cs="Arial"/>
          <w:sz w:val="24"/>
          <w:szCs w:val="24"/>
          <w:lang w:eastAsia="en-GB"/>
        </w:rPr>
        <w:t xml:space="preserve">the </w:t>
      </w:r>
      <w:r>
        <w:rPr>
          <w:rFonts w:ascii="Arial" w:eastAsia="Times New Roman" w:hAnsi="Arial" w:cs="Arial"/>
          <w:sz w:val="24"/>
          <w:szCs w:val="24"/>
          <w:lang w:eastAsia="en-GB"/>
        </w:rPr>
        <w:lastRenderedPageBreak/>
        <w:t>MCA Code of Practice and</w:t>
      </w:r>
      <w:r w:rsidRPr="00B41779">
        <w:rPr>
          <w:rFonts w:ascii="Arial" w:eastAsia="Times New Roman" w:hAnsi="Arial" w:cs="Arial"/>
          <w:sz w:val="24"/>
          <w:szCs w:val="24"/>
          <w:lang w:eastAsia="en-GB"/>
        </w:rPr>
        <w:t xml:space="preserve"> </w:t>
      </w:r>
      <w:r w:rsidR="00CA368A">
        <w:rPr>
          <w:rFonts w:ascii="Arial" w:eastAsia="Times New Roman" w:hAnsi="Arial" w:cs="Arial"/>
          <w:sz w:val="24"/>
          <w:szCs w:val="24"/>
          <w:lang w:eastAsia="en-GB"/>
        </w:rPr>
        <w:t xml:space="preserve">upholding </w:t>
      </w:r>
      <w:r w:rsidRPr="00B41779">
        <w:rPr>
          <w:rFonts w:ascii="Arial" w:eastAsia="Times New Roman" w:hAnsi="Arial" w:cs="Arial"/>
          <w:sz w:val="24"/>
          <w:szCs w:val="24"/>
          <w:lang w:eastAsia="en-GB"/>
        </w:rPr>
        <w:t>the rights of adults with care and support needs</w:t>
      </w:r>
      <w:r w:rsidRPr="00B41779">
        <w:rPr>
          <w:rFonts w:ascii="Arial" w:eastAsia="Times New Roman" w:hAnsi="Arial" w:cs="Arial"/>
          <w:color w:val="FF0000"/>
          <w:sz w:val="24"/>
          <w:szCs w:val="24"/>
          <w:lang w:eastAsia="en-GB"/>
        </w:rPr>
        <w:t xml:space="preserve"> </w:t>
      </w:r>
      <w:r w:rsidR="00CA368A" w:rsidRPr="00CA368A">
        <w:rPr>
          <w:rFonts w:ascii="Arial" w:eastAsia="Times New Roman" w:hAnsi="Arial" w:cs="Arial"/>
          <w:sz w:val="24"/>
          <w:szCs w:val="24"/>
          <w:lang w:eastAsia="en-GB"/>
        </w:rPr>
        <w:t xml:space="preserve">ensuring it </w:t>
      </w:r>
      <w:r w:rsidRPr="00CA368A">
        <w:rPr>
          <w:rFonts w:ascii="Arial" w:eastAsia="Times New Roman" w:hAnsi="Arial" w:cs="Arial"/>
          <w:sz w:val="24"/>
          <w:szCs w:val="24"/>
          <w:lang w:eastAsia="en-GB"/>
        </w:rPr>
        <w:t xml:space="preserve">is </w:t>
      </w:r>
      <w:r w:rsidRPr="00B41779">
        <w:rPr>
          <w:rFonts w:ascii="Arial" w:eastAsia="Times New Roman" w:hAnsi="Arial" w:cs="Arial"/>
          <w:sz w:val="24"/>
          <w:szCs w:val="24"/>
          <w:lang w:eastAsia="en-GB"/>
        </w:rPr>
        <w:t xml:space="preserve">integral to all we do.  </w:t>
      </w:r>
    </w:p>
    <w:p w14:paraId="6BEA5B4B" w14:textId="77777777" w:rsidR="00B41779" w:rsidRDefault="00B41779" w:rsidP="00B77C2B">
      <w:pPr>
        <w:autoSpaceDE w:val="0"/>
        <w:autoSpaceDN w:val="0"/>
        <w:adjustRightInd w:val="0"/>
        <w:spacing w:after="240" w:line="240" w:lineRule="auto"/>
        <w:jc w:val="both"/>
        <w:rPr>
          <w:rFonts w:ascii="Arial" w:eastAsia="Times New Roman" w:hAnsi="Arial" w:cs="Arial"/>
          <w:b/>
          <w:bCs/>
          <w:sz w:val="24"/>
          <w:szCs w:val="24"/>
          <w:lang w:eastAsia="en-GB"/>
        </w:rPr>
      </w:pPr>
      <w:r w:rsidRPr="00B41779">
        <w:rPr>
          <w:rFonts w:ascii="Arial" w:eastAsia="Times New Roman" w:hAnsi="Arial" w:cs="Arial"/>
          <w:b/>
          <w:bCs/>
          <w:sz w:val="24"/>
          <w:szCs w:val="24"/>
          <w:lang w:eastAsia="en-GB"/>
        </w:rPr>
        <w:t xml:space="preserve">[Insert name of </w:t>
      </w:r>
      <w:r w:rsidR="00B77C2B">
        <w:rPr>
          <w:rFonts w:ascii="Arial" w:eastAsia="Times New Roman" w:hAnsi="Arial" w:cs="Arial"/>
          <w:b/>
          <w:bCs/>
          <w:sz w:val="24"/>
          <w:szCs w:val="24"/>
          <w:lang w:eastAsia="en-GB"/>
        </w:rPr>
        <w:t>care provider</w:t>
      </w:r>
      <w:r w:rsidRPr="00B41779">
        <w:rPr>
          <w:rFonts w:ascii="Arial" w:eastAsia="Times New Roman" w:hAnsi="Arial" w:cs="Arial"/>
          <w:b/>
          <w:bCs/>
          <w:sz w:val="24"/>
          <w:szCs w:val="24"/>
          <w:lang w:eastAsia="en-GB"/>
        </w:rPr>
        <w:t xml:space="preserve">] </w:t>
      </w:r>
      <w:r w:rsidRPr="00B41779">
        <w:rPr>
          <w:rFonts w:ascii="Arial" w:eastAsia="Times New Roman" w:hAnsi="Arial" w:cs="Arial"/>
          <w:sz w:val="24"/>
          <w:szCs w:val="24"/>
          <w:lang w:eastAsia="en-GB"/>
        </w:rPr>
        <w:t xml:space="preserve">is committed to implementing this policy and the practices it sets out. </w:t>
      </w:r>
      <w:r w:rsidRPr="00B41779">
        <w:rPr>
          <w:rFonts w:ascii="Arial" w:eastAsia="Times New Roman" w:hAnsi="Arial" w:cs="Arial"/>
          <w:color w:val="000000" w:themeColor="text1"/>
          <w:sz w:val="24"/>
          <w:szCs w:val="24"/>
          <w:lang w:eastAsia="en-GB"/>
        </w:rPr>
        <w:t>The P</w:t>
      </w:r>
      <w:r w:rsidR="00B77C2B">
        <w:rPr>
          <w:rFonts w:ascii="Arial" w:eastAsia="Times New Roman" w:hAnsi="Arial" w:cs="Arial"/>
          <w:color w:val="000000" w:themeColor="text1"/>
          <w:sz w:val="24"/>
          <w:szCs w:val="24"/>
          <w:lang w:eastAsia="en-GB"/>
        </w:rPr>
        <w:t xml:space="preserve">rovider </w:t>
      </w:r>
      <w:r w:rsidRPr="00B41779">
        <w:rPr>
          <w:rFonts w:ascii="Arial" w:eastAsia="Times New Roman" w:hAnsi="Arial" w:cs="Arial"/>
          <w:sz w:val="24"/>
          <w:szCs w:val="24"/>
          <w:lang w:eastAsia="en-GB"/>
        </w:rPr>
        <w:t xml:space="preserve">will </w:t>
      </w:r>
      <w:r w:rsidR="00612E30">
        <w:rPr>
          <w:rFonts w:ascii="Arial" w:eastAsia="Times New Roman" w:hAnsi="Arial" w:cs="Arial"/>
          <w:sz w:val="24"/>
          <w:szCs w:val="24"/>
          <w:lang w:eastAsia="en-GB"/>
        </w:rPr>
        <w:t>offer</w:t>
      </w:r>
      <w:r w:rsidRPr="00B41779">
        <w:rPr>
          <w:rFonts w:ascii="Arial" w:eastAsia="Times New Roman" w:hAnsi="Arial" w:cs="Arial"/>
          <w:sz w:val="24"/>
          <w:szCs w:val="24"/>
          <w:lang w:eastAsia="en-GB"/>
        </w:rPr>
        <w:t xml:space="preserve"> learning opportunities and make provision for appropriate </w:t>
      </w:r>
      <w:r w:rsidR="00B77C2B">
        <w:rPr>
          <w:rFonts w:ascii="Arial" w:eastAsia="Times New Roman" w:hAnsi="Arial" w:cs="Arial"/>
          <w:sz w:val="24"/>
          <w:szCs w:val="24"/>
          <w:lang w:eastAsia="en-GB"/>
        </w:rPr>
        <w:t xml:space="preserve">MCA </w:t>
      </w:r>
      <w:r w:rsidRPr="00B41779">
        <w:rPr>
          <w:rFonts w:ascii="Arial" w:eastAsia="Times New Roman" w:hAnsi="Arial" w:cs="Arial"/>
          <w:sz w:val="24"/>
          <w:szCs w:val="24"/>
          <w:lang w:eastAsia="en-GB"/>
        </w:rPr>
        <w:t>training to all staff</w:t>
      </w:r>
      <w:r w:rsidR="001B1535">
        <w:rPr>
          <w:rFonts w:ascii="Arial" w:eastAsia="Times New Roman" w:hAnsi="Arial" w:cs="Arial"/>
          <w:sz w:val="24"/>
          <w:szCs w:val="24"/>
          <w:lang w:eastAsia="en-GB"/>
        </w:rPr>
        <w:t xml:space="preserve"> and will also ensure the MCA Code of Practice is available to all staff</w:t>
      </w:r>
      <w:r w:rsidRPr="00B41779">
        <w:rPr>
          <w:rFonts w:ascii="Arial" w:eastAsia="Times New Roman" w:hAnsi="Arial" w:cs="Arial"/>
          <w:sz w:val="24"/>
          <w:szCs w:val="24"/>
          <w:lang w:eastAsia="en-GB"/>
        </w:rPr>
        <w:t xml:space="preserve">. This policy will be made widely accessible to staff and reviewed on </w:t>
      </w:r>
      <w:r w:rsidRPr="00B41779">
        <w:rPr>
          <w:rFonts w:ascii="Arial" w:eastAsia="Times New Roman" w:hAnsi="Arial" w:cs="Arial"/>
          <w:b/>
          <w:bCs/>
          <w:sz w:val="24"/>
          <w:szCs w:val="24"/>
          <w:lang w:eastAsia="en-GB"/>
        </w:rPr>
        <w:t xml:space="preserve">[Insert date: suggest no later than two years from date of ratification]. </w:t>
      </w:r>
    </w:p>
    <w:p w14:paraId="18BD4E53" w14:textId="77777777" w:rsidR="00CA368A" w:rsidRPr="00CA368A" w:rsidRDefault="00CA368A" w:rsidP="00B77C2B">
      <w:pPr>
        <w:autoSpaceDE w:val="0"/>
        <w:autoSpaceDN w:val="0"/>
        <w:adjustRightInd w:val="0"/>
        <w:spacing w:after="240" w:line="240" w:lineRule="auto"/>
        <w:jc w:val="both"/>
        <w:rPr>
          <w:rFonts w:ascii="Arial" w:eastAsia="Times New Roman" w:hAnsi="Arial" w:cs="Arial"/>
          <w:bCs/>
          <w:sz w:val="24"/>
          <w:szCs w:val="24"/>
          <w:lang w:eastAsia="en-GB"/>
        </w:rPr>
      </w:pPr>
      <w:r w:rsidRPr="00CA368A">
        <w:rPr>
          <w:rFonts w:ascii="Arial" w:eastAsia="Times New Roman" w:hAnsi="Arial" w:cs="Arial"/>
          <w:bCs/>
          <w:sz w:val="24"/>
          <w:szCs w:val="24"/>
          <w:lang w:eastAsia="en-GB"/>
        </w:rPr>
        <w:t>The</w:t>
      </w:r>
      <w:r>
        <w:rPr>
          <w:rFonts w:ascii="Arial" w:eastAsia="Times New Roman" w:hAnsi="Arial" w:cs="Arial"/>
          <w:bCs/>
          <w:sz w:val="24"/>
          <w:szCs w:val="24"/>
          <w:lang w:eastAsia="en-GB"/>
        </w:rPr>
        <w:t xml:space="preserve"> Lancashire Safeguarding Adult B</w:t>
      </w:r>
      <w:r w:rsidRPr="00CA368A">
        <w:rPr>
          <w:rFonts w:ascii="Arial" w:eastAsia="Times New Roman" w:hAnsi="Arial" w:cs="Arial"/>
          <w:bCs/>
          <w:sz w:val="24"/>
          <w:szCs w:val="24"/>
          <w:lang w:eastAsia="en-GB"/>
        </w:rPr>
        <w:t>oard has a dedicated section on MCA</w:t>
      </w:r>
      <w:r>
        <w:rPr>
          <w:rFonts w:ascii="Arial" w:eastAsia="Times New Roman" w:hAnsi="Arial" w:cs="Arial"/>
          <w:bCs/>
          <w:sz w:val="24"/>
          <w:szCs w:val="24"/>
          <w:lang w:eastAsia="en-GB"/>
        </w:rPr>
        <w:t xml:space="preserve"> where there </w:t>
      </w:r>
      <w:r w:rsidR="009F639D">
        <w:rPr>
          <w:rFonts w:ascii="Arial" w:eastAsia="Times New Roman" w:hAnsi="Arial" w:cs="Arial"/>
          <w:bCs/>
          <w:sz w:val="24"/>
          <w:szCs w:val="24"/>
          <w:lang w:eastAsia="en-GB"/>
        </w:rPr>
        <w:t xml:space="preserve">is </w:t>
      </w:r>
      <w:r>
        <w:rPr>
          <w:rFonts w:ascii="Arial" w:eastAsia="Times New Roman" w:hAnsi="Arial" w:cs="Arial"/>
          <w:bCs/>
          <w:sz w:val="24"/>
          <w:szCs w:val="24"/>
          <w:lang w:eastAsia="en-GB"/>
        </w:rPr>
        <w:t xml:space="preserve">access to learning </w:t>
      </w:r>
      <w:r w:rsidR="009F639D">
        <w:rPr>
          <w:rFonts w:ascii="Arial" w:eastAsia="Times New Roman" w:hAnsi="Arial" w:cs="Arial"/>
          <w:bCs/>
          <w:sz w:val="24"/>
          <w:szCs w:val="24"/>
          <w:lang w:eastAsia="en-GB"/>
        </w:rPr>
        <w:t xml:space="preserve">resources; this includes </w:t>
      </w:r>
      <w:r>
        <w:rPr>
          <w:rFonts w:ascii="Arial" w:eastAsia="Times New Roman" w:hAnsi="Arial" w:cs="Arial"/>
          <w:bCs/>
          <w:sz w:val="24"/>
          <w:szCs w:val="24"/>
          <w:lang w:eastAsia="en-GB"/>
        </w:rPr>
        <w:t>an E</w:t>
      </w:r>
      <w:r w:rsidR="009F639D">
        <w:rPr>
          <w:rFonts w:ascii="Arial" w:eastAsia="Times New Roman" w:hAnsi="Arial" w:cs="Arial"/>
          <w:bCs/>
          <w:sz w:val="24"/>
          <w:szCs w:val="24"/>
          <w:lang w:eastAsia="en-GB"/>
        </w:rPr>
        <w:t>-</w:t>
      </w:r>
      <w:r>
        <w:rPr>
          <w:rFonts w:ascii="Arial" w:eastAsia="Times New Roman" w:hAnsi="Arial" w:cs="Arial"/>
          <w:bCs/>
          <w:sz w:val="24"/>
          <w:szCs w:val="24"/>
          <w:lang w:eastAsia="en-GB"/>
        </w:rPr>
        <w:t xml:space="preserve"> book, media resource and </w:t>
      </w:r>
      <w:r w:rsidR="009F639D">
        <w:rPr>
          <w:rFonts w:ascii="Arial" w:eastAsia="Times New Roman" w:hAnsi="Arial" w:cs="Arial"/>
          <w:bCs/>
          <w:sz w:val="24"/>
          <w:szCs w:val="24"/>
          <w:lang w:eastAsia="en-GB"/>
        </w:rPr>
        <w:t xml:space="preserve">other </w:t>
      </w:r>
      <w:r>
        <w:rPr>
          <w:rFonts w:ascii="Arial" w:eastAsia="Times New Roman" w:hAnsi="Arial" w:cs="Arial"/>
          <w:bCs/>
          <w:sz w:val="24"/>
          <w:szCs w:val="24"/>
          <w:lang w:eastAsia="en-GB"/>
        </w:rPr>
        <w:t>useful learning tools</w:t>
      </w:r>
      <w:r w:rsidRPr="00CA368A">
        <w:rPr>
          <w:rFonts w:ascii="Arial" w:eastAsia="Times New Roman" w:hAnsi="Arial" w:cs="Arial"/>
          <w:bCs/>
          <w:sz w:val="24"/>
          <w:szCs w:val="24"/>
          <w:lang w:eastAsia="en-GB"/>
        </w:rPr>
        <w:t xml:space="preserve">. The link can be found </w:t>
      </w:r>
      <w:hyperlink r:id="rId12" w:history="1">
        <w:r w:rsidRPr="00CA368A">
          <w:rPr>
            <w:rStyle w:val="Hyperlink"/>
            <w:rFonts w:ascii="Arial" w:eastAsia="Times New Roman" w:hAnsi="Arial" w:cs="Arial"/>
            <w:bCs/>
            <w:sz w:val="24"/>
            <w:szCs w:val="24"/>
            <w:lang w:eastAsia="en-GB"/>
          </w:rPr>
          <w:t>here</w:t>
        </w:r>
      </w:hyperlink>
      <w:r w:rsidR="00612E30">
        <w:rPr>
          <w:rStyle w:val="Hyperlink"/>
          <w:rFonts w:ascii="Arial" w:eastAsia="Times New Roman" w:hAnsi="Arial" w:cs="Arial"/>
          <w:bCs/>
          <w:sz w:val="24"/>
          <w:szCs w:val="24"/>
          <w:lang w:eastAsia="en-GB"/>
        </w:rPr>
        <w:t>.</w:t>
      </w:r>
    </w:p>
    <w:p w14:paraId="31728638" w14:textId="77777777" w:rsidR="00BC5BE0" w:rsidRDefault="00B41779" w:rsidP="00BC5BE0">
      <w:pPr>
        <w:tabs>
          <w:tab w:val="left" w:pos="900"/>
        </w:tabs>
        <w:autoSpaceDE w:val="0"/>
        <w:autoSpaceDN w:val="0"/>
        <w:adjustRightInd w:val="0"/>
        <w:spacing w:after="240" w:line="240" w:lineRule="auto"/>
        <w:jc w:val="both"/>
        <w:rPr>
          <w:rFonts w:ascii="Arial" w:eastAsia="Times New Roman" w:hAnsi="Arial" w:cs="Arial"/>
          <w:sz w:val="24"/>
          <w:szCs w:val="24"/>
          <w:lang w:eastAsia="en-GB"/>
        </w:rPr>
      </w:pPr>
      <w:r w:rsidRPr="00B41779">
        <w:rPr>
          <w:rFonts w:ascii="Arial" w:eastAsia="Times New Roman" w:hAnsi="Arial" w:cs="Arial"/>
          <w:sz w:val="24"/>
          <w:szCs w:val="24"/>
          <w:lang w:eastAsia="en-GB"/>
        </w:rPr>
        <w:t xml:space="preserve">This policy addresses the responsibilities of </w:t>
      </w:r>
      <w:r w:rsidR="00B77C2B" w:rsidRPr="00B41779">
        <w:rPr>
          <w:rFonts w:ascii="Arial" w:eastAsia="Times New Roman" w:hAnsi="Arial" w:cs="Arial"/>
          <w:sz w:val="24"/>
          <w:szCs w:val="24"/>
          <w:lang w:eastAsia="en-GB"/>
        </w:rPr>
        <w:t>employees</w:t>
      </w:r>
      <w:r w:rsidR="00B77C2B">
        <w:rPr>
          <w:rFonts w:ascii="Arial" w:eastAsia="Times New Roman" w:hAnsi="Arial" w:cs="Arial"/>
          <w:sz w:val="24"/>
          <w:szCs w:val="24"/>
          <w:lang w:eastAsia="en-GB"/>
        </w:rPr>
        <w:t>; i</w:t>
      </w:r>
      <w:r w:rsidRPr="00B41779">
        <w:rPr>
          <w:rFonts w:ascii="Arial" w:eastAsia="Times New Roman" w:hAnsi="Arial" w:cs="Arial"/>
          <w:sz w:val="24"/>
          <w:szCs w:val="24"/>
          <w:lang w:eastAsia="en-GB"/>
        </w:rPr>
        <w:t>t</w:t>
      </w:r>
      <w:r w:rsidR="00B77C2B">
        <w:rPr>
          <w:rFonts w:ascii="Arial" w:eastAsia="Times New Roman" w:hAnsi="Arial" w:cs="Arial"/>
          <w:sz w:val="24"/>
          <w:szCs w:val="24"/>
          <w:lang w:eastAsia="en-GB"/>
        </w:rPr>
        <w:t xml:space="preserve"> is the responsibility of the care provider </w:t>
      </w:r>
      <w:r w:rsidRPr="00B41779">
        <w:rPr>
          <w:rFonts w:ascii="Arial" w:eastAsia="Times New Roman" w:hAnsi="Arial" w:cs="Arial"/>
          <w:sz w:val="24"/>
          <w:szCs w:val="24"/>
          <w:lang w:eastAsia="en-GB"/>
        </w:rPr>
        <w:t xml:space="preserve">manager </w:t>
      </w:r>
      <w:r w:rsidR="00B77C2B">
        <w:rPr>
          <w:rFonts w:ascii="Arial" w:eastAsia="Times New Roman" w:hAnsi="Arial" w:cs="Arial"/>
          <w:sz w:val="24"/>
          <w:szCs w:val="24"/>
          <w:lang w:eastAsia="en-GB"/>
        </w:rPr>
        <w:t>and the MCA Lead</w:t>
      </w:r>
      <w:r w:rsidRPr="00B41779">
        <w:rPr>
          <w:rFonts w:ascii="Arial" w:eastAsia="Times New Roman" w:hAnsi="Arial" w:cs="Arial"/>
          <w:sz w:val="24"/>
          <w:szCs w:val="24"/>
          <w:lang w:eastAsia="en-GB"/>
        </w:rPr>
        <w:t xml:space="preserve"> to brief </w:t>
      </w:r>
      <w:r w:rsidR="00B77C2B">
        <w:rPr>
          <w:rFonts w:ascii="Arial" w:eastAsia="Times New Roman" w:hAnsi="Arial" w:cs="Arial"/>
          <w:sz w:val="24"/>
          <w:szCs w:val="24"/>
          <w:lang w:eastAsia="en-GB"/>
        </w:rPr>
        <w:t xml:space="preserve">staff </w:t>
      </w:r>
      <w:r w:rsidRPr="00B41779">
        <w:rPr>
          <w:rFonts w:ascii="Arial" w:eastAsia="Times New Roman" w:hAnsi="Arial" w:cs="Arial"/>
          <w:sz w:val="24"/>
          <w:szCs w:val="24"/>
          <w:lang w:eastAsia="en-GB"/>
        </w:rPr>
        <w:t xml:space="preserve">on their responsibilities under the policy. </w:t>
      </w:r>
    </w:p>
    <w:p w14:paraId="1193D170" w14:textId="77777777" w:rsidR="00BC5BE0" w:rsidRPr="005755E2" w:rsidRDefault="00BF18F2" w:rsidP="00A710A1">
      <w:pPr>
        <w:tabs>
          <w:tab w:val="left" w:pos="900"/>
        </w:tabs>
        <w:autoSpaceDE w:val="0"/>
        <w:autoSpaceDN w:val="0"/>
        <w:adjustRightInd w:val="0"/>
        <w:spacing w:after="240" w:line="240" w:lineRule="auto"/>
        <w:ind w:hanging="567"/>
        <w:jc w:val="both"/>
        <w:rPr>
          <w:rFonts w:ascii="Arial Bold" w:eastAsia="Times New Roman" w:hAnsi="Arial Bold" w:cs="Arial"/>
          <w:sz w:val="24"/>
          <w:szCs w:val="24"/>
          <w:lang w:eastAsia="en-GB"/>
        </w:rPr>
      </w:pPr>
      <w:r>
        <w:rPr>
          <w:rFonts w:ascii="Arial Bold" w:eastAsia="Times New Roman" w:hAnsi="Arial Bold" w:cs="Arial"/>
          <w:sz w:val="24"/>
          <w:szCs w:val="24"/>
          <w:lang w:eastAsia="en-GB"/>
        </w:rPr>
        <w:t xml:space="preserve">1.3 </w:t>
      </w:r>
      <w:r w:rsidR="00B040CE">
        <w:rPr>
          <w:rFonts w:ascii="Arial Bold" w:eastAsia="Times New Roman" w:hAnsi="Arial Bold" w:cs="Arial"/>
          <w:sz w:val="24"/>
          <w:szCs w:val="24"/>
          <w:lang w:eastAsia="en-GB"/>
        </w:rPr>
        <w:t xml:space="preserve">   </w:t>
      </w:r>
      <w:r>
        <w:rPr>
          <w:rFonts w:ascii="Arial Bold" w:eastAsia="Times New Roman" w:hAnsi="Arial Bold" w:cs="Arial"/>
          <w:sz w:val="24"/>
          <w:szCs w:val="24"/>
          <w:lang w:eastAsia="en-GB"/>
        </w:rPr>
        <w:t>Breaches</w:t>
      </w:r>
      <w:r w:rsidR="00BC5BE0" w:rsidRPr="005755E2">
        <w:rPr>
          <w:rFonts w:ascii="Arial Bold" w:eastAsia="Times New Roman" w:hAnsi="Arial Bold" w:cs="Arial"/>
          <w:sz w:val="24"/>
          <w:szCs w:val="24"/>
          <w:lang w:eastAsia="en-GB"/>
        </w:rPr>
        <w:t xml:space="preserve"> of policy</w:t>
      </w:r>
    </w:p>
    <w:p w14:paraId="6ED666EA" w14:textId="41F1F9D7" w:rsidR="008E6716" w:rsidRPr="002616BB" w:rsidRDefault="00BC5BE0" w:rsidP="008E6716">
      <w:pPr>
        <w:tabs>
          <w:tab w:val="left" w:pos="900"/>
        </w:tabs>
        <w:autoSpaceDE w:val="0"/>
        <w:autoSpaceDN w:val="0"/>
        <w:adjustRightInd w:val="0"/>
        <w:spacing w:after="240" w:line="240" w:lineRule="auto"/>
        <w:jc w:val="both"/>
        <w:rPr>
          <w:rFonts w:ascii="Arial" w:hAnsi="Arial" w:cs="Arial"/>
          <w:i/>
          <w:iCs/>
          <w:color w:val="000000"/>
          <w:sz w:val="24"/>
          <w:szCs w:val="24"/>
          <w:lang w:eastAsia="en-GB"/>
        </w:rPr>
      </w:pPr>
      <w:r w:rsidRPr="00BC5BE0">
        <w:rPr>
          <w:rFonts w:ascii="Arial" w:eastAsia="Times New Roman" w:hAnsi="Arial" w:cs="Arial"/>
          <w:sz w:val="24"/>
          <w:szCs w:val="24"/>
          <w:lang w:eastAsia="en-GB"/>
        </w:rPr>
        <w:t xml:space="preserve">For employees, failure to adhere to the </w:t>
      </w:r>
      <w:r>
        <w:rPr>
          <w:rFonts w:ascii="Arial" w:eastAsia="Times New Roman" w:hAnsi="Arial" w:cs="Arial"/>
          <w:sz w:val="24"/>
          <w:szCs w:val="24"/>
          <w:lang w:eastAsia="en-GB"/>
        </w:rPr>
        <w:t xml:space="preserve">MCA </w:t>
      </w:r>
      <w:r w:rsidRPr="00BC5BE0">
        <w:rPr>
          <w:rFonts w:ascii="Arial" w:eastAsia="Times New Roman" w:hAnsi="Arial" w:cs="Arial"/>
          <w:sz w:val="24"/>
          <w:szCs w:val="24"/>
          <w:lang w:eastAsia="en-GB"/>
        </w:rPr>
        <w:t xml:space="preserve">Policy could lead to dismissal or constitute gross misconduct. For others (volunteers, supporters, donors, and partner organisations) their individual relationship with the </w:t>
      </w:r>
      <w:r w:rsidRPr="00B77C2B">
        <w:rPr>
          <w:rFonts w:ascii="Arial" w:eastAsia="Times New Roman" w:hAnsi="Arial" w:cs="Arial"/>
          <w:bCs/>
          <w:sz w:val="24"/>
          <w:szCs w:val="24"/>
          <w:lang w:eastAsia="en-GB"/>
        </w:rPr>
        <w:t>[</w:t>
      </w:r>
      <w:r w:rsidRPr="00EE0BFE">
        <w:rPr>
          <w:rFonts w:ascii="Arial" w:eastAsia="Times New Roman" w:hAnsi="Arial" w:cs="Arial"/>
          <w:b/>
          <w:bCs/>
          <w:sz w:val="24"/>
          <w:szCs w:val="24"/>
          <w:lang w:eastAsia="en-GB"/>
        </w:rPr>
        <w:t>Insert</w:t>
      </w:r>
      <w:r w:rsidRPr="00B77C2B">
        <w:rPr>
          <w:rFonts w:ascii="Arial" w:eastAsia="Times New Roman" w:hAnsi="Arial" w:cs="Arial"/>
          <w:b/>
          <w:bCs/>
          <w:sz w:val="24"/>
          <w:szCs w:val="24"/>
          <w:lang w:eastAsia="en-GB"/>
        </w:rPr>
        <w:t xml:space="preserve"> name of </w:t>
      </w:r>
      <w:r w:rsidRPr="00EE0BFE">
        <w:rPr>
          <w:rFonts w:ascii="Arial" w:eastAsia="Times New Roman" w:hAnsi="Arial" w:cs="Arial"/>
          <w:b/>
          <w:bCs/>
          <w:sz w:val="24"/>
          <w:szCs w:val="24"/>
          <w:lang w:eastAsia="en-GB"/>
        </w:rPr>
        <w:t>care provider</w:t>
      </w:r>
      <w:r w:rsidRPr="00EE0BFE">
        <w:rPr>
          <w:rFonts w:ascii="Arial" w:eastAsia="Times New Roman" w:hAnsi="Arial" w:cs="Arial"/>
          <w:bCs/>
          <w:sz w:val="24"/>
          <w:szCs w:val="24"/>
          <w:lang w:eastAsia="en-GB"/>
        </w:rPr>
        <w:t xml:space="preserve">] </w:t>
      </w:r>
      <w:r>
        <w:rPr>
          <w:rFonts w:ascii="Arial" w:eastAsia="Times New Roman" w:hAnsi="Arial" w:cs="Arial"/>
          <w:sz w:val="24"/>
          <w:szCs w:val="24"/>
          <w:lang w:eastAsia="en-GB"/>
        </w:rPr>
        <w:t>m</w:t>
      </w:r>
      <w:r w:rsidRPr="00BC5BE0">
        <w:rPr>
          <w:rFonts w:ascii="Arial" w:eastAsia="Times New Roman" w:hAnsi="Arial" w:cs="Arial"/>
          <w:sz w:val="24"/>
          <w:szCs w:val="24"/>
          <w:lang w:eastAsia="en-GB"/>
        </w:rPr>
        <w:t xml:space="preserve">ay be </w:t>
      </w:r>
      <w:r w:rsidR="008E6716" w:rsidRPr="00BC5BE0">
        <w:rPr>
          <w:rFonts w:ascii="Arial" w:eastAsia="Times New Roman" w:hAnsi="Arial" w:cs="Arial"/>
          <w:sz w:val="24"/>
          <w:szCs w:val="24"/>
          <w:lang w:eastAsia="en-GB"/>
        </w:rPr>
        <w:t>terminated.</w:t>
      </w:r>
      <w:r w:rsidR="008E6716">
        <w:rPr>
          <w:rFonts w:ascii="Arial" w:eastAsia="Times New Roman" w:hAnsi="Arial" w:cs="Arial"/>
          <w:sz w:val="24"/>
          <w:szCs w:val="24"/>
          <w:lang w:eastAsia="en-GB"/>
        </w:rPr>
        <w:t xml:space="preserve"> For commissioned</w:t>
      </w:r>
      <w:r w:rsidR="008E6716">
        <w:rPr>
          <w:rFonts w:ascii="Arial" w:eastAsia="Times New Roman" w:hAnsi="Arial" w:cs="Arial"/>
          <w:noProof/>
          <w:sz w:val="24"/>
          <w:szCs w:val="24"/>
          <w:lang w:eastAsia="en-GB"/>
        </w:rPr>
        <w:t xml:space="preserve"> and/ or </w:t>
      </w:r>
      <w:r w:rsidR="008E6716">
        <w:rPr>
          <w:rFonts w:ascii="Arial" w:eastAsia="Times New Roman" w:hAnsi="Arial" w:cs="Arial"/>
          <w:sz w:val="24"/>
          <w:szCs w:val="24"/>
          <w:lang w:eastAsia="en-GB"/>
        </w:rPr>
        <w:t xml:space="preserve">registered providers, failure to ensure adherence to the MCA Policy could lead to breach of contract and </w:t>
      </w:r>
      <w:r w:rsidR="008E6716">
        <w:rPr>
          <w:rFonts w:ascii="Arial" w:eastAsia="Times New Roman" w:hAnsi="Arial" w:cs="Arial"/>
          <w:noProof/>
          <w:sz w:val="24"/>
          <w:szCs w:val="24"/>
          <w:lang w:eastAsia="en-GB"/>
        </w:rPr>
        <w:t xml:space="preserve">/ or  breach  of </w:t>
      </w:r>
      <w:r w:rsidR="008E6716">
        <w:rPr>
          <w:rFonts w:ascii="Arial" w:eastAsia="Times New Roman" w:hAnsi="Arial" w:cs="Arial"/>
          <w:sz w:val="24"/>
          <w:szCs w:val="24"/>
          <w:lang w:eastAsia="en-GB"/>
        </w:rPr>
        <w:t xml:space="preserve">CQC standards </w:t>
      </w:r>
      <w:r w:rsidR="008E6716">
        <w:rPr>
          <w:rFonts w:ascii="Arial" w:eastAsia="Times New Roman" w:hAnsi="Arial" w:cs="Arial"/>
          <w:noProof/>
          <w:sz w:val="24"/>
          <w:szCs w:val="24"/>
          <w:lang w:eastAsia="en-GB"/>
        </w:rPr>
        <w:t>(</w:t>
      </w:r>
      <w:r w:rsidR="008E6716">
        <w:rPr>
          <w:rFonts w:ascii="Arial" w:hAnsi="Arial" w:cs="Arial"/>
          <w:i/>
          <w:iCs/>
          <w:color w:val="000000"/>
          <w:sz w:val="24"/>
          <w:szCs w:val="24"/>
          <w:lang w:eastAsia="en-GB"/>
        </w:rPr>
        <w:t>Regulation 9 Person-centred care</w:t>
      </w:r>
      <w:r w:rsidR="008E6716">
        <w:rPr>
          <w:rFonts w:ascii="Arial" w:hAnsi="Arial" w:cs="Arial"/>
          <w:i/>
          <w:iCs/>
          <w:noProof/>
          <w:color w:val="000000"/>
          <w:sz w:val="24"/>
          <w:szCs w:val="24"/>
          <w:lang w:eastAsia="en-GB"/>
        </w:rPr>
        <w:t>)</w:t>
      </w:r>
      <w:r w:rsidR="00A74B42">
        <w:rPr>
          <w:rFonts w:ascii="Arial" w:hAnsi="Arial" w:cs="Arial"/>
          <w:i/>
          <w:iCs/>
          <w:noProof/>
          <w:color w:val="000000"/>
          <w:sz w:val="24"/>
          <w:szCs w:val="24"/>
          <w:lang w:eastAsia="en-GB"/>
        </w:rPr>
        <w:t>.</w:t>
      </w:r>
      <w:r w:rsidR="008E6716">
        <w:rPr>
          <w:rFonts w:ascii="Arial" w:hAnsi="Arial" w:cs="Arial"/>
          <w:color w:val="000000"/>
          <w:sz w:val="24"/>
          <w:szCs w:val="24"/>
          <w:lang w:eastAsia="en-GB"/>
        </w:rPr>
        <w:t xml:space="preserve">  </w:t>
      </w:r>
    </w:p>
    <w:p w14:paraId="323705D0" w14:textId="77777777" w:rsidR="00B77C2B" w:rsidRPr="005755E2" w:rsidRDefault="00BF18F2" w:rsidP="00A710A1">
      <w:pPr>
        <w:tabs>
          <w:tab w:val="left" w:pos="851"/>
          <w:tab w:val="left" w:pos="1134"/>
        </w:tabs>
        <w:autoSpaceDE w:val="0"/>
        <w:autoSpaceDN w:val="0"/>
        <w:adjustRightInd w:val="0"/>
        <w:spacing w:after="240" w:line="240" w:lineRule="auto"/>
        <w:ind w:hanging="567"/>
        <w:jc w:val="both"/>
        <w:rPr>
          <w:rFonts w:ascii="Arial Bold" w:eastAsia="Times New Roman" w:hAnsi="Arial Bold" w:cs="Arial"/>
          <w:b/>
          <w:sz w:val="24"/>
          <w:szCs w:val="24"/>
          <w:lang w:eastAsia="en-GB"/>
        </w:rPr>
      </w:pPr>
      <w:r>
        <w:rPr>
          <w:rFonts w:ascii="Arial Bold" w:eastAsia="Times New Roman" w:hAnsi="Arial Bold" w:cs="Arial"/>
          <w:b/>
          <w:sz w:val="24"/>
          <w:szCs w:val="24"/>
          <w:lang w:eastAsia="en-GB"/>
        </w:rPr>
        <w:t xml:space="preserve">1.4 </w:t>
      </w:r>
      <w:r w:rsidR="00B040CE">
        <w:rPr>
          <w:rFonts w:ascii="Arial Bold" w:eastAsia="Times New Roman" w:hAnsi="Arial Bold" w:cs="Arial"/>
          <w:b/>
          <w:sz w:val="24"/>
          <w:szCs w:val="24"/>
          <w:lang w:eastAsia="en-GB"/>
        </w:rPr>
        <w:t xml:space="preserve">  </w:t>
      </w:r>
      <w:r>
        <w:rPr>
          <w:rFonts w:ascii="Arial Bold" w:eastAsia="Times New Roman" w:hAnsi="Arial Bold" w:cs="Arial"/>
          <w:b/>
          <w:sz w:val="24"/>
          <w:szCs w:val="24"/>
          <w:lang w:eastAsia="en-GB"/>
        </w:rPr>
        <w:t>Principles</w:t>
      </w:r>
    </w:p>
    <w:p w14:paraId="03E6B822" w14:textId="77777777" w:rsidR="00B77C2B" w:rsidRPr="00EE0BFE" w:rsidRDefault="00B77C2B" w:rsidP="00B77C2B">
      <w:pPr>
        <w:spacing w:after="240" w:line="240" w:lineRule="auto"/>
        <w:jc w:val="both"/>
        <w:rPr>
          <w:rFonts w:ascii="Arial" w:eastAsia="Times New Roman" w:hAnsi="Arial" w:cs="Arial"/>
          <w:bCs/>
          <w:sz w:val="24"/>
          <w:szCs w:val="24"/>
          <w:lang w:eastAsia="en-GB"/>
        </w:rPr>
      </w:pPr>
      <w:r w:rsidRPr="00B77C2B">
        <w:rPr>
          <w:rFonts w:ascii="Arial" w:eastAsia="Times New Roman" w:hAnsi="Arial" w:cs="Arial"/>
          <w:bCs/>
          <w:sz w:val="24"/>
          <w:szCs w:val="24"/>
          <w:lang w:eastAsia="en-GB"/>
        </w:rPr>
        <w:t>[</w:t>
      </w:r>
      <w:r w:rsidRPr="00EE0BFE">
        <w:rPr>
          <w:rFonts w:ascii="Arial" w:eastAsia="Times New Roman" w:hAnsi="Arial" w:cs="Arial"/>
          <w:b/>
          <w:bCs/>
          <w:sz w:val="24"/>
          <w:szCs w:val="24"/>
          <w:lang w:eastAsia="en-GB"/>
        </w:rPr>
        <w:t>Insert</w:t>
      </w:r>
      <w:r w:rsidRPr="00B77C2B">
        <w:rPr>
          <w:rFonts w:ascii="Arial" w:eastAsia="Times New Roman" w:hAnsi="Arial" w:cs="Arial"/>
          <w:b/>
          <w:bCs/>
          <w:sz w:val="24"/>
          <w:szCs w:val="24"/>
          <w:lang w:eastAsia="en-GB"/>
        </w:rPr>
        <w:t xml:space="preserve"> name of </w:t>
      </w:r>
      <w:r w:rsidRPr="00EE0BFE">
        <w:rPr>
          <w:rFonts w:ascii="Arial" w:eastAsia="Times New Roman" w:hAnsi="Arial" w:cs="Arial"/>
          <w:b/>
          <w:bCs/>
          <w:sz w:val="24"/>
          <w:szCs w:val="24"/>
          <w:lang w:eastAsia="en-GB"/>
        </w:rPr>
        <w:t>care provider</w:t>
      </w:r>
      <w:r w:rsidRPr="00EE0BFE">
        <w:rPr>
          <w:rFonts w:ascii="Arial" w:eastAsia="Times New Roman" w:hAnsi="Arial" w:cs="Arial"/>
          <w:bCs/>
          <w:sz w:val="24"/>
          <w:szCs w:val="24"/>
          <w:lang w:eastAsia="en-GB"/>
        </w:rPr>
        <w:t xml:space="preserve">] recognise the responsibility to </w:t>
      </w:r>
      <w:r w:rsidRPr="00EE0BFE">
        <w:rPr>
          <w:rFonts w:ascii="Arial" w:hAnsi="Arial" w:cs="Arial"/>
          <w:sz w:val="24"/>
          <w:szCs w:val="24"/>
        </w:rPr>
        <w:t xml:space="preserve">ensure adherence to the MCA and to support </w:t>
      </w:r>
      <w:r w:rsidR="00EE0BFE" w:rsidRPr="00EE0BFE">
        <w:rPr>
          <w:rFonts w:ascii="Arial" w:hAnsi="Arial" w:cs="Arial"/>
          <w:sz w:val="24"/>
          <w:szCs w:val="24"/>
        </w:rPr>
        <w:t>adults who</w:t>
      </w:r>
      <w:r w:rsidRPr="00EE0BFE">
        <w:rPr>
          <w:rFonts w:ascii="Arial" w:hAnsi="Arial" w:cs="Arial"/>
          <w:sz w:val="24"/>
          <w:szCs w:val="24"/>
        </w:rPr>
        <w:t xml:space="preserve"> are not able to make their own decisions, to support them to plan ahead, if they wish for a time when they may lose capacity</w:t>
      </w:r>
      <w:r w:rsidR="00EE0BFE" w:rsidRPr="00EE0BFE">
        <w:rPr>
          <w:rFonts w:ascii="Arial" w:hAnsi="Arial" w:cs="Arial"/>
          <w:sz w:val="24"/>
          <w:szCs w:val="24"/>
        </w:rPr>
        <w:t xml:space="preserve">. </w:t>
      </w:r>
      <w:r w:rsidR="00EE0BFE">
        <w:rPr>
          <w:rFonts w:ascii="Arial" w:hAnsi="Arial" w:cs="Arial"/>
          <w:sz w:val="24"/>
          <w:szCs w:val="24"/>
        </w:rPr>
        <w:t>T</w:t>
      </w:r>
      <w:r w:rsidR="00EE0BFE" w:rsidRPr="00EE0BFE">
        <w:rPr>
          <w:rFonts w:ascii="Arial" w:hAnsi="Arial" w:cs="Arial"/>
          <w:sz w:val="24"/>
          <w:szCs w:val="24"/>
        </w:rPr>
        <w:t xml:space="preserve">he Act is intended to assist and support people who may lack capacity and to discourage anyone who is involved in caring for someone who lacks capacity from being overly restrictive or controlling. </w:t>
      </w:r>
      <w:r w:rsidR="00EE0BFE">
        <w:rPr>
          <w:rFonts w:ascii="Arial" w:hAnsi="Arial" w:cs="Arial"/>
          <w:sz w:val="24"/>
          <w:szCs w:val="24"/>
        </w:rPr>
        <w:t xml:space="preserve">The </w:t>
      </w:r>
      <w:r w:rsidR="00EE0BFE" w:rsidRPr="00EE0BFE">
        <w:rPr>
          <w:rFonts w:ascii="Arial" w:hAnsi="Arial" w:cs="Arial"/>
          <w:sz w:val="24"/>
          <w:szCs w:val="24"/>
        </w:rPr>
        <w:t>Act also aims to balance an individual’s right to make decisions for themselves with their right to be protected from harm if they lack capacity to make decisions to protect themselves</w:t>
      </w:r>
      <w:r w:rsidR="00936A44">
        <w:rPr>
          <w:rFonts w:ascii="Arial" w:hAnsi="Arial" w:cs="Arial"/>
          <w:sz w:val="24"/>
          <w:szCs w:val="24"/>
        </w:rPr>
        <w:t>.</w:t>
      </w:r>
      <w:r w:rsidRPr="00B77C2B">
        <w:rPr>
          <w:rFonts w:ascii="Arial" w:eastAsia="Times New Roman" w:hAnsi="Arial" w:cs="Arial"/>
          <w:bCs/>
          <w:sz w:val="24"/>
          <w:szCs w:val="24"/>
          <w:lang w:eastAsia="en-GB"/>
        </w:rPr>
        <w:t xml:space="preserve"> </w:t>
      </w:r>
    </w:p>
    <w:p w14:paraId="4532B356" w14:textId="522FB1F9" w:rsidR="00B77C2B" w:rsidRPr="00B77C2B" w:rsidRDefault="008E6716" w:rsidP="00B77C2B">
      <w:pPr>
        <w:spacing w:after="240" w:line="240" w:lineRule="auto"/>
        <w:jc w:val="both"/>
        <w:rPr>
          <w:rFonts w:ascii="Arial" w:eastAsia="Times New Roman" w:hAnsi="Arial" w:cs="Arial"/>
          <w:bCs/>
          <w:sz w:val="24"/>
          <w:szCs w:val="24"/>
          <w:lang w:eastAsia="en-GB"/>
        </w:rPr>
      </w:pPr>
      <w:r>
        <w:rPr>
          <w:rFonts w:ascii="Arial" w:hAnsi="Arial" w:cs="Arial"/>
          <w:sz w:val="24"/>
          <w:szCs w:val="24"/>
        </w:rPr>
        <w:t>J</w:t>
      </w:r>
      <w:r w:rsidRPr="00EE0BFE">
        <w:rPr>
          <w:rFonts w:ascii="Arial" w:hAnsi="Arial" w:cs="Arial"/>
          <w:sz w:val="24"/>
          <w:szCs w:val="24"/>
        </w:rPr>
        <w:t xml:space="preserve">oint working </w:t>
      </w:r>
      <w:r>
        <w:rPr>
          <w:rFonts w:ascii="Arial" w:hAnsi="Arial" w:cs="Arial"/>
          <w:sz w:val="24"/>
          <w:szCs w:val="24"/>
        </w:rPr>
        <w:t>and e</w:t>
      </w:r>
      <w:r w:rsidR="00EE0BFE" w:rsidRPr="00EE0BFE">
        <w:rPr>
          <w:rFonts w:ascii="Arial" w:hAnsi="Arial" w:cs="Arial"/>
          <w:sz w:val="24"/>
          <w:szCs w:val="24"/>
        </w:rPr>
        <w:t xml:space="preserve">ffective collaboration </w:t>
      </w:r>
      <w:r w:rsidR="00C40051" w:rsidRPr="00EE0BFE">
        <w:rPr>
          <w:rFonts w:ascii="Arial" w:hAnsi="Arial" w:cs="Arial"/>
          <w:sz w:val="24"/>
          <w:szCs w:val="24"/>
        </w:rPr>
        <w:t>are</w:t>
      </w:r>
      <w:r w:rsidR="00EE0BFE" w:rsidRPr="00EE0BFE">
        <w:rPr>
          <w:rFonts w:ascii="Arial" w:hAnsi="Arial" w:cs="Arial"/>
          <w:sz w:val="24"/>
          <w:szCs w:val="24"/>
        </w:rPr>
        <w:t xml:space="preserve"> </w:t>
      </w:r>
      <w:r>
        <w:rPr>
          <w:rFonts w:ascii="Arial" w:hAnsi="Arial" w:cs="Arial"/>
          <w:sz w:val="24"/>
          <w:szCs w:val="24"/>
        </w:rPr>
        <w:t xml:space="preserve">essential to promote </w:t>
      </w:r>
      <w:r w:rsidR="00EE0BFE" w:rsidRPr="00EE0BFE">
        <w:rPr>
          <w:rFonts w:ascii="Arial" w:hAnsi="Arial" w:cs="Arial"/>
          <w:sz w:val="24"/>
          <w:szCs w:val="24"/>
        </w:rPr>
        <w:t>the rights and freedom of individuals</w:t>
      </w:r>
      <w:r>
        <w:rPr>
          <w:rFonts w:ascii="Arial" w:hAnsi="Arial" w:cs="Arial"/>
          <w:sz w:val="24"/>
          <w:szCs w:val="24"/>
        </w:rPr>
        <w:t xml:space="preserve">. This is supported </w:t>
      </w:r>
      <w:r w:rsidRPr="00B77C2B">
        <w:rPr>
          <w:rFonts w:ascii="Arial" w:eastAsia="Times New Roman" w:hAnsi="Arial" w:cs="Arial"/>
          <w:bCs/>
          <w:sz w:val="24"/>
          <w:szCs w:val="24"/>
          <w:lang w:eastAsia="en-GB"/>
        </w:rPr>
        <w:t>by</w:t>
      </w:r>
      <w:r w:rsidR="00B77C2B" w:rsidRPr="00B77C2B">
        <w:rPr>
          <w:rFonts w:ascii="Arial" w:eastAsia="Times New Roman" w:hAnsi="Arial" w:cs="Arial"/>
          <w:bCs/>
          <w:sz w:val="24"/>
          <w:szCs w:val="24"/>
          <w:lang w:eastAsia="en-GB"/>
        </w:rPr>
        <w:t>:</w:t>
      </w:r>
    </w:p>
    <w:p w14:paraId="4516D2EB" w14:textId="77777777" w:rsidR="00EE0BFE" w:rsidRPr="00917C4F" w:rsidRDefault="00BC5BE0" w:rsidP="00292BE3">
      <w:pPr>
        <w:pStyle w:val="Default"/>
        <w:numPr>
          <w:ilvl w:val="0"/>
          <w:numId w:val="5"/>
        </w:numPr>
        <w:spacing w:after="60"/>
        <w:rPr>
          <w:rFonts w:ascii="Arial" w:hAnsi="Arial" w:cs="Arial"/>
          <w:color w:val="auto"/>
        </w:rPr>
      </w:pPr>
      <w:r w:rsidRPr="00B77C2B">
        <w:rPr>
          <w:rFonts w:ascii="Arial" w:eastAsia="Times New Roman" w:hAnsi="Arial" w:cs="Arial"/>
          <w:bCs/>
          <w:lang w:eastAsia="en-GB"/>
        </w:rPr>
        <w:t>The</w:t>
      </w:r>
      <w:r w:rsidR="00B77C2B" w:rsidRPr="00B77C2B">
        <w:rPr>
          <w:rFonts w:ascii="Arial" w:eastAsia="Times New Roman" w:hAnsi="Arial" w:cs="Arial"/>
          <w:bCs/>
          <w:lang w:eastAsia="en-GB"/>
        </w:rPr>
        <w:t xml:space="preserve"> commi</w:t>
      </w:r>
      <w:r w:rsidR="00EE0BFE" w:rsidRPr="00EE0BFE">
        <w:rPr>
          <w:rFonts w:ascii="Arial" w:eastAsia="Times New Roman" w:hAnsi="Arial" w:cs="Arial"/>
          <w:bCs/>
          <w:lang w:eastAsia="en-GB"/>
        </w:rPr>
        <w:t xml:space="preserve">tment of all staff and </w:t>
      </w:r>
      <w:r w:rsidR="00B77C2B" w:rsidRPr="00B77C2B">
        <w:rPr>
          <w:rFonts w:ascii="Arial" w:eastAsia="Times New Roman" w:hAnsi="Arial" w:cs="Arial"/>
          <w:bCs/>
          <w:lang w:eastAsia="en-GB"/>
        </w:rPr>
        <w:t>clear lines of accountability</w:t>
      </w:r>
      <w:r w:rsidR="00936A44">
        <w:rPr>
          <w:rFonts w:ascii="Arial" w:eastAsia="Times New Roman" w:hAnsi="Arial" w:cs="Arial"/>
          <w:bCs/>
          <w:lang w:eastAsia="en-GB"/>
        </w:rPr>
        <w:t>,</w:t>
      </w:r>
      <w:r w:rsidR="00B77C2B" w:rsidRPr="00B77C2B">
        <w:rPr>
          <w:rFonts w:ascii="Arial" w:eastAsia="Times New Roman" w:hAnsi="Arial" w:cs="Arial"/>
          <w:bCs/>
          <w:lang w:eastAsia="en-GB"/>
        </w:rPr>
        <w:t xml:space="preserve"> </w:t>
      </w:r>
      <w:r w:rsidR="00EE0BFE" w:rsidRPr="00EE0BFE">
        <w:rPr>
          <w:rFonts w:ascii="Arial" w:eastAsia="Times New Roman" w:hAnsi="Arial" w:cs="Arial"/>
          <w:bCs/>
          <w:lang w:eastAsia="en-GB"/>
        </w:rPr>
        <w:t>t</w:t>
      </w:r>
      <w:r>
        <w:rPr>
          <w:rFonts w:ascii="Arial" w:hAnsi="Arial" w:cs="Arial"/>
          <w:color w:val="auto"/>
        </w:rPr>
        <w:t xml:space="preserve">o comply with the </w:t>
      </w:r>
      <w:r w:rsidR="00EE0BFE" w:rsidRPr="00EE0BFE">
        <w:rPr>
          <w:rFonts w:ascii="Arial" w:hAnsi="Arial" w:cs="Arial"/>
          <w:color w:val="auto"/>
        </w:rPr>
        <w:t>principles of the M</w:t>
      </w:r>
      <w:r w:rsidR="00EE0BFE">
        <w:rPr>
          <w:rFonts w:ascii="Arial" w:hAnsi="Arial" w:cs="Arial"/>
          <w:color w:val="auto"/>
        </w:rPr>
        <w:t xml:space="preserve">CA and </w:t>
      </w:r>
      <w:r w:rsidR="00016823">
        <w:rPr>
          <w:rFonts w:ascii="Arial" w:hAnsi="Arial" w:cs="Arial"/>
          <w:color w:val="auto"/>
        </w:rPr>
        <w:t xml:space="preserve">the Code of Practice, which protects </w:t>
      </w:r>
      <w:r w:rsidR="00936A44">
        <w:rPr>
          <w:rFonts w:ascii="Arial" w:hAnsi="Arial" w:cs="Arial"/>
          <w:color w:val="auto"/>
        </w:rPr>
        <w:t xml:space="preserve">them </w:t>
      </w:r>
      <w:r w:rsidR="00016823">
        <w:rPr>
          <w:rFonts w:ascii="Arial" w:hAnsi="Arial" w:cs="Arial"/>
          <w:color w:val="auto"/>
        </w:rPr>
        <w:t>from liability</w:t>
      </w:r>
    </w:p>
    <w:p w14:paraId="17A651B2" w14:textId="77777777" w:rsidR="00EE0BFE" w:rsidRDefault="00BC5BE0" w:rsidP="00BC5BE0">
      <w:pPr>
        <w:pStyle w:val="ListParagraph"/>
        <w:numPr>
          <w:ilvl w:val="0"/>
          <w:numId w:val="5"/>
        </w:numPr>
        <w:spacing w:after="60" w:line="240" w:lineRule="auto"/>
        <w:jc w:val="both"/>
        <w:rPr>
          <w:rFonts w:ascii="Arial" w:eastAsia="Times New Roman" w:hAnsi="Arial" w:cs="Arial"/>
          <w:bCs/>
          <w:sz w:val="24"/>
          <w:szCs w:val="24"/>
          <w:lang w:eastAsia="en-GB"/>
        </w:rPr>
      </w:pPr>
      <w:r w:rsidRPr="00BC5BE0">
        <w:rPr>
          <w:rFonts w:ascii="Arial" w:eastAsia="Times New Roman" w:hAnsi="Arial" w:cs="Arial"/>
          <w:bCs/>
          <w:sz w:val="24"/>
          <w:szCs w:val="24"/>
          <w:lang w:eastAsia="en-GB"/>
        </w:rPr>
        <w:t>Practice</w:t>
      </w:r>
      <w:r w:rsidR="00B77C2B" w:rsidRPr="00BC5BE0">
        <w:rPr>
          <w:rFonts w:ascii="Arial" w:eastAsia="Times New Roman" w:hAnsi="Arial" w:cs="Arial"/>
          <w:bCs/>
          <w:sz w:val="24"/>
          <w:szCs w:val="24"/>
          <w:lang w:eastAsia="en-GB"/>
        </w:rPr>
        <w:t xml:space="preserve"> developments that take account of t</w:t>
      </w:r>
      <w:r w:rsidRPr="00BC5BE0">
        <w:rPr>
          <w:rFonts w:ascii="Arial" w:eastAsia="Times New Roman" w:hAnsi="Arial" w:cs="Arial"/>
          <w:bCs/>
          <w:sz w:val="24"/>
          <w:szCs w:val="24"/>
          <w:lang w:eastAsia="en-GB"/>
        </w:rPr>
        <w:t xml:space="preserve">he need for </w:t>
      </w:r>
      <w:r>
        <w:rPr>
          <w:rFonts w:ascii="Arial" w:eastAsia="Times New Roman" w:hAnsi="Arial" w:cs="Arial"/>
          <w:bCs/>
          <w:sz w:val="24"/>
          <w:szCs w:val="24"/>
          <w:lang w:eastAsia="en-GB"/>
        </w:rPr>
        <w:t>s</w:t>
      </w:r>
      <w:r w:rsidRPr="00BC5BE0">
        <w:rPr>
          <w:rFonts w:ascii="Arial" w:eastAsia="Times New Roman" w:hAnsi="Arial" w:cs="Arial"/>
          <w:bCs/>
          <w:sz w:val="24"/>
          <w:szCs w:val="24"/>
          <w:lang w:eastAsia="en-GB"/>
        </w:rPr>
        <w:t>taff</w:t>
      </w:r>
      <w:r w:rsidR="00B77C2B" w:rsidRPr="00BC5BE0">
        <w:rPr>
          <w:rFonts w:ascii="Arial" w:eastAsia="Times New Roman" w:hAnsi="Arial" w:cs="Arial"/>
          <w:bCs/>
          <w:sz w:val="24"/>
          <w:szCs w:val="24"/>
          <w:lang w:eastAsia="en-GB"/>
        </w:rPr>
        <w:t xml:space="preserve"> training and continuing professional development so that staff have an understanding of their roles and responsibilities</w:t>
      </w:r>
      <w:r w:rsidR="00936A44">
        <w:rPr>
          <w:rFonts w:ascii="Arial" w:eastAsia="Times New Roman" w:hAnsi="Arial" w:cs="Arial"/>
          <w:bCs/>
          <w:sz w:val="24"/>
          <w:szCs w:val="24"/>
          <w:lang w:eastAsia="en-GB"/>
        </w:rPr>
        <w:t xml:space="preserve"> </w:t>
      </w:r>
      <w:r w:rsidR="00B77C2B" w:rsidRPr="00BC5BE0">
        <w:rPr>
          <w:rFonts w:ascii="Arial" w:eastAsia="Times New Roman" w:hAnsi="Arial" w:cs="Arial"/>
          <w:bCs/>
          <w:sz w:val="24"/>
          <w:szCs w:val="24"/>
          <w:lang w:eastAsia="en-GB"/>
        </w:rPr>
        <w:t xml:space="preserve">and those of other professionals and organisations in relation to </w:t>
      </w:r>
      <w:r>
        <w:rPr>
          <w:rFonts w:ascii="Arial" w:eastAsia="Times New Roman" w:hAnsi="Arial" w:cs="Arial"/>
          <w:bCs/>
          <w:sz w:val="24"/>
          <w:szCs w:val="24"/>
          <w:lang w:eastAsia="en-GB"/>
        </w:rPr>
        <w:t>MCA</w:t>
      </w:r>
    </w:p>
    <w:p w14:paraId="6298E8B6" w14:textId="06E8C510" w:rsidR="00C73C88" w:rsidRPr="00873D8C" w:rsidRDefault="00016823" w:rsidP="001E7F54">
      <w:pPr>
        <w:pStyle w:val="Default"/>
        <w:numPr>
          <w:ilvl w:val="0"/>
          <w:numId w:val="5"/>
        </w:numPr>
        <w:rPr>
          <w:rFonts w:ascii="Arial" w:hAnsi="Arial" w:cs="Arial"/>
          <w:b/>
          <w:color w:val="000000" w:themeColor="text1"/>
          <w:sz w:val="28"/>
          <w:szCs w:val="28"/>
        </w:rPr>
      </w:pPr>
      <w:r>
        <w:rPr>
          <w:rFonts w:ascii="Arial" w:hAnsi="Arial" w:cs="Arial"/>
          <w:color w:val="auto"/>
        </w:rPr>
        <w:t xml:space="preserve">Building </w:t>
      </w:r>
      <w:r w:rsidR="00E32547" w:rsidRPr="00917C4F">
        <w:rPr>
          <w:rFonts w:ascii="Arial" w:hAnsi="Arial" w:cs="Arial"/>
          <w:color w:val="auto"/>
        </w:rPr>
        <w:t xml:space="preserve">confidence among staff regarding how and when to assess </w:t>
      </w:r>
      <w:r w:rsidR="00BC5BE0">
        <w:rPr>
          <w:rFonts w:ascii="Arial" w:hAnsi="Arial" w:cs="Arial"/>
          <w:color w:val="auto"/>
        </w:rPr>
        <w:t xml:space="preserve">and individual’s </w:t>
      </w:r>
      <w:r w:rsidR="00E32547" w:rsidRPr="00917C4F">
        <w:rPr>
          <w:rFonts w:ascii="Arial" w:hAnsi="Arial" w:cs="Arial"/>
          <w:color w:val="auto"/>
        </w:rPr>
        <w:t xml:space="preserve">mental capacity, and how to make a best </w:t>
      </w:r>
      <w:r w:rsidR="00873D8C" w:rsidRPr="00917C4F">
        <w:rPr>
          <w:rFonts w:ascii="Arial" w:hAnsi="Arial" w:cs="Arial"/>
          <w:color w:val="auto"/>
        </w:rPr>
        <w:t>interest’s</w:t>
      </w:r>
      <w:r w:rsidR="00E32547" w:rsidRPr="00917C4F">
        <w:rPr>
          <w:rFonts w:ascii="Arial" w:hAnsi="Arial" w:cs="Arial"/>
          <w:color w:val="auto"/>
        </w:rPr>
        <w:t xml:space="preserve"> decision when </w:t>
      </w:r>
      <w:r w:rsidR="00E32547" w:rsidRPr="00917C4F">
        <w:rPr>
          <w:rFonts w:ascii="Arial" w:hAnsi="Arial" w:cs="Arial"/>
          <w:color w:val="auto"/>
        </w:rPr>
        <w:lastRenderedPageBreak/>
        <w:t>necessary</w:t>
      </w:r>
      <w:r w:rsidR="00E258DA" w:rsidRPr="00873D8C">
        <w:rPr>
          <w:rFonts w:ascii="Arial" w:hAnsi="Arial" w:cs="Arial"/>
          <w:color w:val="000000" w:themeColor="text1"/>
        </w:rPr>
        <w:t>.</w:t>
      </w:r>
      <w:r w:rsidR="00873D8C">
        <w:rPr>
          <w:rFonts w:ascii="Arial" w:hAnsi="Arial" w:cs="Arial"/>
          <w:color w:val="000000" w:themeColor="text1"/>
        </w:rPr>
        <w:t xml:space="preserve"> </w:t>
      </w:r>
      <w:r w:rsidR="00C40051" w:rsidRPr="00873D8C">
        <w:rPr>
          <w:rFonts w:ascii="Arial" w:hAnsi="Arial" w:cs="Arial"/>
          <w:color w:val="000000" w:themeColor="text1"/>
        </w:rPr>
        <w:t>Utilising</w:t>
      </w:r>
      <w:r w:rsidR="00E258DA" w:rsidRPr="00873D8C">
        <w:rPr>
          <w:rFonts w:ascii="Arial" w:hAnsi="Arial" w:cs="Arial"/>
          <w:color w:val="000000" w:themeColor="text1"/>
        </w:rPr>
        <w:t xml:space="preserve"> ef</w:t>
      </w:r>
      <w:r w:rsidR="00E258DA" w:rsidRPr="00873D8C">
        <w:rPr>
          <w:rFonts w:ascii="Arial" w:eastAsia="Times New Roman" w:hAnsi="Arial" w:cs="Arial"/>
          <w:color w:val="000000" w:themeColor="text1"/>
          <w:lang w:eastAsia="en-GB"/>
        </w:rPr>
        <w:t xml:space="preserve">fective interagency working, including effective </w:t>
      </w:r>
      <w:r w:rsidR="006F124A" w:rsidRPr="00873D8C">
        <w:rPr>
          <w:rFonts w:ascii="Arial" w:eastAsia="Times New Roman" w:hAnsi="Arial" w:cs="Arial"/>
          <w:color w:val="000000" w:themeColor="text1"/>
          <w:lang w:eastAsia="en-GB"/>
        </w:rPr>
        <w:t xml:space="preserve">and appropriate </w:t>
      </w:r>
      <w:r w:rsidR="00E258DA" w:rsidRPr="00873D8C">
        <w:rPr>
          <w:rFonts w:ascii="Arial" w:eastAsia="Times New Roman" w:hAnsi="Arial" w:cs="Arial"/>
          <w:color w:val="000000" w:themeColor="text1"/>
          <w:lang w:eastAsia="en-GB"/>
        </w:rPr>
        <w:t>information sharing</w:t>
      </w:r>
    </w:p>
    <w:p w14:paraId="1F248029" w14:textId="77777777" w:rsidR="003E5BCF" w:rsidRDefault="003E5BCF" w:rsidP="00A520A1">
      <w:pPr>
        <w:pStyle w:val="Default"/>
        <w:rPr>
          <w:rFonts w:ascii="Arial" w:hAnsi="Arial" w:cs="Arial"/>
          <w:b/>
          <w:color w:val="auto"/>
        </w:rPr>
      </w:pPr>
    </w:p>
    <w:p w14:paraId="565569E7" w14:textId="77777777" w:rsidR="00A520A1" w:rsidRDefault="00A520A1" w:rsidP="00A710A1">
      <w:pPr>
        <w:pStyle w:val="Default"/>
        <w:ind w:hanging="567"/>
        <w:rPr>
          <w:rFonts w:ascii="Arial" w:hAnsi="Arial" w:cs="Arial"/>
          <w:b/>
          <w:color w:val="auto"/>
        </w:rPr>
      </w:pPr>
    </w:p>
    <w:p w14:paraId="25CCA7EC" w14:textId="77777777" w:rsidR="00C73C88" w:rsidRPr="005755E2" w:rsidRDefault="00BF18F2" w:rsidP="00A710A1">
      <w:pPr>
        <w:pStyle w:val="Default"/>
        <w:ind w:hanging="567"/>
        <w:rPr>
          <w:rFonts w:ascii="Arial" w:hAnsi="Arial" w:cs="Arial"/>
          <w:b/>
          <w:color w:val="auto"/>
        </w:rPr>
      </w:pPr>
      <w:r>
        <w:rPr>
          <w:rFonts w:ascii="Arial" w:hAnsi="Arial" w:cs="Arial"/>
          <w:b/>
          <w:color w:val="auto"/>
        </w:rPr>
        <w:t xml:space="preserve">2.0 </w:t>
      </w:r>
      <w:r w:rsidR="00B040CE">
        <w:rPr>
          <w:rFonts w:ascii="Arial" w:hAnsi="Arial" w:cs="Arial"/>
          <w:b/>
          <w:color w:val="auto"/>
        </w:rPr>
        <w:t xml:space="preserve">  </w:t>
      </w:r>
      <w:r>
        <w:rPr>
          <w:rFonts w:ascii="Arial" w:hAnsi="Arial" w:cs="Arial"/>
          <w:b/>
          <w:color w:val="auto"/>
        </w:rPr>
        <w:t>The</w:t>
      </w:r>
      <w:r w:rsidR="00C73C88" w:rsidRPr="005755E2">
        <w:rPr>
          <w:rFonts w:ascii="Arial" w:hAnsi="Arial" w:cs="Arial"/>
          <w:b/>
          <w:color w:val="auto"/>
        </w:rPr>
        <w:t xml:space="preserve"> ﬁve statutory principles of the MCA</w:t>
      </w:r>
    </w:p>
    <w:p w14:paraId="3752DCE1" w14:textId="77777777" w:rsidR="00C73C88" w:rsidRPr="003B231A" w:rsidRDefault="00C73C88" w:rsidP="00C73C88">
      <w:pPr>
        <w:pStyle w:val="Default"/>
        <w:rPr>
          <w:rFonts w:ascii="Arial" w:hAnsi="Arial" w:cs="Arial"/>
          <w:b/>
          <w:color w:val="auto"/>
          <w:sz w:val="28"/>
          <w:szCs w:val="28"/>
        </w:rPr>
      </w:pPr>
    </w:p>
    <w:p w14:paraId="00F07CE8" w14:textId="77777777" w:rsidR="00B040CE" w:rsidRDefault="00C73C88" w:rsidP="003E5BCF">
      <w:pPr>
        <w:pStyle w:val="Default"/>
        <w:numPr>
          <w:ilvl w:val="0"/>
          <w:numId w:val="29"/>
        </w:numPr>
        <w:ind w:left="851" w:hanging="284"/>
        <w:rPr>
          <w:rFonts w:ascii="Arial" w:hAnsi="Arial" w:cs="Arial"/>
          <w:color w:val="auto"/>
        </w:rPr>
      </w:pPr>
      <w:r w:rsidRPr="003B231A">
        <w:rPr>
          <w:rFonts w:ascii="Arial" w:hAnsi="Arial" w:cs="Arial"/>
          <w:color w:val="auto"/>
        </w:rPr>
        <w:t>A person must be assumed to have capacity unless it is established that they lack capacity</w:t>
      </w:r>
    </w:p>
    <w:p w14:paraId="24F4899A" w14:textId="77777777" w:rsidR="00C73C88" w:rsidRPr="003B231A" w:rsidRDefault="00C73C88" w:rsidP="003E5BCF">
      <w:pPr>
        <w:pStyle w:val="Default"/>
        <w:ind w:left="851" w:hanging="284"/>
        <w:rPr>
          <w:rFonts w:ascii="Arial" w:hAnsi="Arial" w:cs="Arial"/>
          <w:color w:val="auto"/>
        </w:rPr>
      </w:pPr>
    </w:p>
    <w:p w14:paraId="544FB110" w14:textId="77777777" w:rsidR="00C73C88" w:rsidRDefault="00C73C88" w:rsidP="003E5BCF">
      <w:pPr>
        <w:pStyle w:val="Default"/>
        <w:numPr>
          <w:ilvl w:val="0"/>
          <w:numId w:val="29"/>
        </w:numPr>
        <w:ind w:left="851" w:hanging="284"/>
        <w:rPr>
          <w:rFonts w:ascii="Arial" w:hAnsi="Arial" w:cs="Arial"/>
          <w:color w:val="auto"/>
        </w:rPr>
      </w:pPr>
      <w:r w:rsidRPr="003B231A">
        <w:rPr>
          <w:rFonts w:ascii="Arial" w:hAnsi="Arial" w:cs="Arial"/>
          <w:color w:val="auto"/>
        </w:rPr>
        <w:t>A person is not to be treated as unable to make a decision unless all practicable steps to help him to do so have b</w:t>
      </w:r>
      <w:r w:rsidR="00292BE3">
        <w:rPr>
          <w:rFonts w:ascii="Arial" w:hAnsi="Arial" w:cs="Arial"/>
          <w:color w:val="auto"/>
        </w:rPr>
        <w:t>een taken without success</w:t>
      </w:r>
    </w:p>
    <w:p w14:paraId="1048892C" w14:textId="77777777" w:rsidR="00B040CE" w:rsidRPr="003B231A" w:rsidRDefault="00B040CE" w:rsidP="003E5BCF">
      <w:pPr>
        <w:pStyle w:val="Default"/>
        <w:ind w:left="851" w:hanging="284"/>
        <w:rPr>
          <w:rFonts w:ascii="Arial" w:hAnsi="Arial" w:cs="Arial"/>
          <w:color w:val="auto"/>
        </w:rPr>
      </w:pPr>
    </w:p>
    <w:p w14:paraId="49C30A64" w14:textId="77777777" w:rsidR="00C73C88" w:rsidRDefault="00C73C88" w:rsidP="003E5BCF">
      <w:pPr>
        <w:pStyle w:val="Default"/>
        <w:ind w:left="851" w:hanging="284"/>
        <w:rPr>
          <w:rFonts w:ascii="Arial" w:hAnsi="Arial" w:cs="Arial"/>
          <w:color w:val="auto"/>
        </w:rPr>
      </w:pPr>
      <w:r w:rsidRPr="003B231A">
        <w:rPr>
          <w:rFonts w:ascii="Arial" w:hAnsi="Arial" w:cs="Arial"/>
          <w:color w:val="auto"/>
        </w:rPr>
        <w:t>3. A person is not to be treated as unable to make a decision merely beca</w:t>
      </w:r>
      <w:r w:rsidR="00292BE3">
        <w:rPr>
          <w:rFonts w:ascii="Arial" w:hAnsi="Arial" w:cs="Arial"/>
          <w:color w:val="auto"/>
        </w:rPr>
        <w:t>use he makes an unwise decision</w:t>
      </w:r>
    </w:p>
    <w:p w14:paraId="5A727B03" w14:textId="77777777" w:rsidR="00B040CE" w:rsidRPr="003B231A" w:rsidRDefault="00B040CE" w:rsidP="003E5BCF">
      <w:pPr>
        <w:pStyle w:val="Default"/>
        <w:ind w:left="851" w:hanging="284"/>
        <w:rPr>
          <w:rFonts w:ascii="Arial" w:hAnsi="Arial" w:cs="Arial"/>
          <w:color w:val="auto"/>
        </w:rPr>
      </w:pPr>
    </w:p>
    <w:p w14:paraId="74E61660" w14:textId="77777777" w:rsidR="00C73C88" w:rsidRDefault="00C73C88" w:rsidP="003E5BCF">
      <w:pPr>
        <w:pStyle w:val="Default"/>
        <w:numPr>
          <w:ilvl w:val="0"/>
          <w:numId w:val="30"/>
        </w:numPr>
        <w:ind w:left="851" w:hanging="284"/>
        <w:rPr>
          <w:rFonts w:ascii="Arial" w:hAnsi="Arial" w:cs="Arial"/>
          <w:color w:val="auto"/>
        </w:rPr>
      </w:pPr>
      <w:r>
        <w:rPr>
          <w:rFonts w:ascii="Arial" w:hAnsi="Arial" w:cs="Arial"/>
          <w:color w:val="auto"/>
        </w:rPr>
        <w:t xml:space="preserve">An act done, </w:t>
      </w:r>
      <w:r w:rsidRPr="003B231A">
        <w:rPr>
          <w:rFonts w:ascii="Arial" w:hAnsi="Arial" w:cs="Arial"/>
          <w:color w:val="auto"/>
        </w:rPr>
        <w:t>or decision made, under th</w:t>
      </w:r>
      <w:r>
        <w:rPr>
          <w:rFonts w:ascii="Arial" w:hAnsi="Arial" w:cs="Arial"/>
          <w:color w:val="auto"/>
        </w:rPr>
        <w:t>e</w:t>
      </w:r>
      <w:r w:rsidRPr="003B231A">
        <w:rPr>
          <w:rFonts w:ascii="Arial" w:hAnsi="Arial" w:cs="Arial"/>
          <w:color w:val="auto"/>
        </w:rPr>
        <w:t xml:space="preserve"> Act for or on behalf of a person who lacks capacity must be done, or made, in hi</w:t>
      </w:r>
      <w:r w:rsidR="00292BE3">
        <w:rPr>
          <w:rFonts w:ascii="Arial" w:hAnsi="Arial" w:cs="Arial"/>
          <w:color w:val="auto"/>
        </w:rPr>
        <w:t>s best interests</w:t>
      </w:r>
    </w:p>
    <w:p w14:paraId="39F55D7B" w14:textId="77777777" w:rsidR="00B040CE" w:rsidRPr="003B231A" w:rsidRDefault="00B040CE" w:rsidP="00292BE3">
      <w:pPr>
        <w:pStyle w:val="Default"/>
        <w:rPr>
          <w:rFonts w:ascii="Arial" w:hAnsi="Arial" w:cs="Arial"/>
          <w:color w:val="auto"/>
        </w:rPr>
      </w:pPr>
    </w:p>
    <w:p w14:paraId="15101439" w14:textId="77777777" w:rsidR="00C73C88" w:rsidRDefault="00C73C88" w:rsidP="003E5BCF">
      <w:pPr>
        <w:pStyle w:val="Default"/>
        <w:ind w:left="851" w:hanging="284"/>
        <w:rPr>
          <w:rFonts w:ascii="Arial" w:hAnsi="Arial" w:cs="Arial"/>
          <w:color w:val="auto"/>
        </w:rPr>
      </w:pPr>
      <w:r w:rsidRPr="003B231A">
        <w:rPr>
          <w:rFonts w:ascii="Arial" w:hAnsi="Arial" w:cs="Arial"/>
          <w:color w:val="auto"/>
        </w:rPr>
        <w:t>5. Before the act is done, or the decision is made, regard must be had to whether the purpose for which it is needed can be as effectively achieved in a way that is less restrictive of the person</w:t>
      </w:r>
      <w:r w:rsidR="00292BE3">
        <w:rPr>
          <w:rFonts w:ascii="Arial" w:hAnsi="Arial" w:cs="Arial"/>
          <w:color w:val="auto"/>
        </w:rPr>
        <w:t>’s rights and freedom of action</w:t>
      </w:r>
    </w:p>
    <w:p w14:paraId="24E48EB3" w14:textId="77777777" w:rsidR="00C73C88" w:rsidRDefault="00C73C88" w:rsidP="00C73C88">
      <w:pPr>
        <w:pStyle w:val="Default"/>
        <w:rPr>
          <w:rFonts w:ascii="Arial" w:hAnsi="Arial" w:cs="Arial"/>
          <w:color w:val="auto"/>
        </w:rPr>
      </w:pPr>
    </w:p>
    <w:p w14:paraId="6F432125" w14:textId="77777777" w:rsidR="00C73C88" w:rsidRPr="000C2DF6" w:rsidRDefault="00BF18F2" w:rsidP="00A710A1">
      <w:pPr>
        <w:spacing w:after="225" w:line="240" w:lineRule="auto"/>
        <w:ind w:hanging="567"/>
        <w:outlineLvl w:val="2"/>
        <w:rPr>
          <w:rFonts w:ascii="Arial" w:eastAsia="Times New Roman" w:hAnsi="Arial" w:cs="Arial"/>
          <w:b/>
          <w:sz w:val="24"/>
          <w:szCs w:val="24"/>
          <w:lang w:val="en" w:eastAsia="en-GB"/>
        </w:rPr>
      </w:pPr>
      <w:r>
        <w:rPr>
          <w:rFonts w:ascii="Arial" w:eastAsia="Times New Roman" w:hAnsi="Arial" w:cs="Arial"/>
          <w:b/>
          <w:sz w:val="24"/>
          <w:szCs w:val="24"/>
          <w:lang w:val="en" w:eastAsia="en-GB"/>
        </w:rPr>
        <w:t xml:space="preserve">2.1 </w:t>
      </w:r>
      <w:r w:rsidR="00B040CE">
        <w:rPr>
          <w:rFonts w:ascii="Arial" w:eastAsia="Times New Roman" w:hAnsi="Arial" w:cs="Arial"/>
          <w:b/>
          <w:sz w:val="24"/>
          <w:szCs w:val="24"/>
          <w:lang w:val="en" w:eastAsia="en-GB"/>
        </w:rPr>
        <w:t xml:space="preserve">   </w:t>
      </w:r>
      <w:r>
        <w:rPr>
          <w:rFonts w:ascii="Arial" w:eastAsia="Times New Roman" w:hAnsi="Arial" w:cs="Arial"/>
          <w:b/>
          <w:sz w:val="24"/>
          <w:szCs w:val="24"/>
          <w:lang w:val="en" w:eastAsia="en-GB"/>
        </w:rPr>
        <w:t>What</w:t>
      </w:r>
      <w:r w:rsidR="00C73C88" w:rsidRPr="000C2DF6">
        <w:rPr>
          <w:rFonts w:ascii="Arial" w:eastAsia="Times New Roman" w:hAnsi="Arial" w:cs="Arial"/>
          <w:b/>
          <w:sz w:val="24"/>
          <w:szCs w:val="24"/>
          <w:lang w:val="en" w:eastAsia="en-GB"/>
        </w:rPr>
        <w:t xml:space="preserve"> is mental capacity</w:t>
      </w:r>
      <w:r w:rsidR="00666B81">
        <w:rPr>
          <w:rFonts w:ascii="Arial" w:eastAsia="Times New Roman" w:hAnsi="Arial" w:cs="Arial"/>
          <w:b/>
          <w:sz w:val="24"/>
          <w:szCs w:val="24"/>
          <w:lang w:val="en" w:eastAsia="en-GB"/>
        </w:rPr>
        <w:t>?</w:t>
      </w:r>
      <w:r w:rsidR="00C73C88" w:rsidRPr="000C2DF6">
        <w:rPr>
          <w:rFonts w:ascii="Arial" w:eastAsia="Times New Roman" w:hAnsi="Arial" w:cs="Arial"/>
          <w:b/>
          <w:sz w:val="24"/>
          <w:szCs w:val="24"/>
          <w:lang w:val="en" w:eastAsia="en-GB"/>
        </w:rPr>
        <w:t xml:space="preserve"> </w:t>
      </w:r>
    </w:p>
    <w:p w14:paraId="7D5B8A83" w14:textId="77777777" w:rsidR="00C73C88" w:rsidRPr="00917C4F" w:rsidRDefault="00C73C88" w:rsidP="00C73C88">
      <w:pPr>
        <w:spacing w:after="225" w:line="240" w:lineRule="auto"/>
        <w:rPr>
          <w:rFonts w:ascii="Arial" w:eastAsia="Times New Roman" w:hAnsi="Arial" w:cs="Arial"/>
          <w:sz w:val="24"/>
          <w:szCs w:val="24"/>
          <w:lang w:val="en" w:eastAsia="en-GB"/>
        </w:rPr>
      </w:pPr>
      <w:r w:rsidRPr="000C2DF6">
        <w:rPr>
          <w:rFonts w:ascii="Arial" w:eastAsia="Times New Roman" w:hAnsi="Arial" w:cs="Arial"/>
          <w:sz w:val="24"/>
          <w:szCs w:val="24"/>
          <w:lang w:val="en" w:eastAsia="en-GB"/>
        </w:rPr>
        <w:t>Having mental capacity means that a person is able to make their own decisions</w:t>
      </w:r>
      <w:r w:rsidR="007F769F">
        <w:rPr>
          <w:rFonts w:ascii="Arial" w:eastAsia="Times New Roman" w:hAnsi="Arial" w:cs="Arial"/>
          <w:sz w:val="24"/>
          <w:szCs w:val="24"/>
          <w:lang w:val="en" w:eastAsia="en-GB"/>
        </w:rPr>
        <w:t xml:space="preserve"> </w:t>
      </w:r>
      <w:r w:rsidR="00CD4DA8">
        <w:rPr>
          <w:rFonts w:ascii="Arial" w:eastAsia="Times New Roman" w:hAnsi="Arial" w:cs="Arial"/>
          <w:sz w:val="24"/>
          <w:szCs w:val="24"/>
          <w:lang w:val="en" w:eastAsia="en-GB"/>
        </w:rPr>
        <w:t>by</w:t>
      </w:r>
      <w:r w:rsidR="007F769F">
        <w:rPr>
          <w:rFonts w:ascii="Arial" w:eastAsia="Times New Roman" w:hAnsi="Arial" w:cs="Arial"/>
          <w:sz w:val="24"/>
          <w:szCs w:val="24"/>
          <w:lang w:val="en" w:eastAsia="en-GB"/>
        </w:rPr>
        <w:t xml:space="preserve"> </w:t>
      </w:r>
      <w:r w:rsidR="00CD4DA8">
        <w:rPr>
          <w:rFonts w:ascii="Arial" w:eastAsia="Times New Roman" w:hAnsi="Arial" w:cs="Arial"/>
          <w:sz w:val="24"/>
          <w:szCs w:val="24"/>
          <w:lang w:val="en" w:eastAsia="en-GB"/>
        </w:rPr>
        <w:t xml:space="preserve">weighing up </w:t>
      </w:r>
      <w:r w:rsidR="007F769F">
        <w:rPr>
          <w:rFonts w:ascii="Arial" w:eastAsia="Times New Roman" w:hAnsi="Arial" w:cs="Arial"/>
          <w:sz w:val="24"/>
          <w:szCs w:val="24"/>
          <w:lang w:val="en" w:eastAsia="en-GB"/>
        </w:rPr>
        <w:t>relevant information</w:t>
      </w:r>
      <w:r w:rsidRPr="000C2DF6">
        <w:rPr>
          <w:rFonts w:ascii="Arial" w:eastAsia="Times New Roman" w:hAnsi="Arial" w:cs="Arial"/>
          <w:sz w:val="24"/>
          <w:szCs w:val="24"/>
          <w:lang w:val="en" w:eastAsia="en-GB"/>
        </w:rPr>
        <w:t xml:space="preserve">. </w:t>
      </w:r>
      <w:r w:rsidRPr="00917C4F">
        <w:rPr>
          <w:rFonts w:ascii="Arial" w:eastAsia="Times New Roman" w:hAnsi="Arial" w:cs="Arial"/>
          <w:sz w:val="24"/>
          <w:szCs w:val="24"/>
          <w:lang w:val="en" w:eastAsia="en-GB"/>
        </w:rPr>
        <w:t>All staff</w:t>
      </w:r>
      <w:r w:rsidRPr="000C2DF6">
        <w:rPr>
          <w:rFonts w:ascii="Arial" w:eastAsia="Times New Roman" w:hAnsi="Arial" w:cs="Arial"/>
          <w:sz w:val="24"/>
          <w:szCs w:val="24"/>
          <w:lang w:val="en" w:eastAsia="en-GB"/>
        </w:rPr>
        <w:t xml:space="preserve"> should always start from the assumption that the person has the capacity to make the decision in question (</w:t>
      </w:r>
      <w:r w:rsidRPr="000C2DF6">
        <w:rPr>
          <w:rFonts w:ascii="Arial" w:eastAsia="Times New Roman" w:hAnsi="Arial" w:cs="Arial"/>
          <w:b/>
          <w:bCs/>
          <w:sz w:val="24"/>
          <w:szCs w:val="24"/>
          <w:lang w:val="en" w:eastAsia="en-GB"/>
        </w:rPr>
        <w:t>principle 1</w:t>
      </w:r>
      <w:r w:rsidR="001950B5">
        <w:rPr>
          <w:rFonts w:ascii="Arial" w:eastAsia="Times New Roman" w:hAnsi="Arial" w:cs="Arial"/>
          <w:sz w:val="24"/>
          <w:szCs w:val="24"/>
          <w:lang w:val="en" w:eastAsia="en-GB"/>
        </w:rPr>
        <w:t>).</w:t>
      </w:r>
    </w:p>
    <w:p w14:paraId="3BDDD061" w14:textId="77777777" w:rsidR="00C73C88" w:rsidRPr="000C2DF6" w:rsidRDefault="00C73C88" w:rsidP="00C73C88">
      <w:pPr>
        <w:spacing w:after="225" w:line="240" w:lineRule="auto"/>
        <w:rPr>
          <w:rFonts w:ascii="Arial" w:eastAsia="Times New Roman" w:hAnsi="Arial" w:cs="Arial"/>
          <w:sz w:val="24"/>
          <w:szCs w:val="24"/>
          <w:lang w:val="en" w:eastAsia="en-GB"/>
        </w:rPr>
      </w:pPr>
      <w:r w:rsidRPr="00917C4F">
        <w:rPr>
          <w:rFonts w:ascii="Arial" w:eastAsia="Times New Roman" w:hAnsi="Arial" w:cs="Arial"/>
          <w:sz w:val="24"/>
          <w:szCs w:val="24"/>
          <w:lang w:val="en" w:eastAsia="en-GB"/>
        </w:rPr>
        <w:t>Staff must</w:t>
      </w:r>
      <w:r w:rsidRPr="000C2DF6">
        <w:rPr>
          <w:rFonts w:ascii="Arial" w:eastAsia="Times New Roman" w:hAnsi="Arial" w:cs="Arial"/>
          <w:sz w:val="24"/>
          <w:szCs w:val="24"/>
          <w:lang w:val="en" w:eastAsia="en-GB"/>
        </w:rPr>
        <w:t xml:space="preserve"> also be able to show that </w:t>
      </w:r>
      <w:r w:rsidRPr="00917C4F">
        <w:rPr>
          <w:rFonts w:ascii="Arial" w:eastAsia="Times New Roman" w:hAnsi="Arial" w:cs="Arial"/>
          <w:sz w:val="24"/>
          <w:szCs w:val="24"/>
          <w:lang w:val="en" w:eastAsia="en-GB"/>
        </w:rPr>
        <w:t>they</w:t>
      </w:r>
      <w:r w:rsidRPr="000C2DF6">
        <w:rPr>
          <w:rFonts w:ascii="Arial" w:eastAsia="Times New Roman" w:hAnsi="Arial" w:cs="Arial"/>
          <w:sz w:val="24"/>
          <w:szCs w:val="24"/>
          <w:lang w:val="en" w:eastAsia="en-GB"/>
        </w:rPr>
        <w:t xml:space="preserve"> have made every effort to encourage and support the person to make the decision themselves (</w:t>
      </w:r>
      <w:r w:rsidRPr="000C2DF6">
        <w:rPr>
          <w:rFonts w:ascii="Arial" w:eastAsia="Times New Roman" w:hAnsi="Arial" w:cs="Arial"/>
          <w:b/>
          <w:bCs/>
          <w:sz w:val="24"/>
          <w:szCs w:val="24"/>
          <w:lang w:val="en" w:eastAsia="en-GB"/>
        </w:rPr>
        <w:t>principle 2</w:t>
      </w:r>
      <w:r w:rsidR="001950B5">
        <w:rPr>
          <w:rFonts w:ascii="Arial" w:eastAsia="Times New Roman" w:hAnsi="Arial" w:cs="Arial"/>
          <w:sz w:val="24"/>
          <w:szCs w:val="24"/>
          <w:lang w:val="en" w:eastAsia="en-GB"/>
        </w:rPr>
        <w:t>).</w:t>
      </w:r>
    </w:p>
    <w:p w14:paraId="478FFEC4" w14:textId="77777777" w:rsidR="00C73C88" w:rsidRPr="000C2DF6" w:rsidRDefault="00C73C88" w:rsidP="00C73C88">
      <w:pPr>
        <w:spacing w:after="225" w:line="240" w:lineRule="auto"/>
        <w:rPr>
          <w:rFonts w:ascii="Arial" w:eastAsia="Times New Roman" w:hAnsi="Arial" w:cs="Arial"/>
          <w:sz w:val="24"/>
          <w:szCs w:val="24"/>
          <w:lang w:val="en" w:eastAsia="en-GB"/>
        </w:rPr>
      </w:pPr>
      <w:r w:rsidRPr="00917C4F">
        <w:rPr>
          <w:rFonts w:ascii="Arial" w:eastAsia="Times New Roman" w:hAnsi="Arial" w:cs="Arial"/>
          <w:sz w:val="24"/>
          <w:szCs w:val="24"/>
          <w:lang w:val="en" w:eastAsia="en-GB"/>
        </w:rPr>
        <w:t>Staff</w:t>
      </w:r>
      <w:r w:rsidRPr="000C2DF6">
        <w:rPr>
          <w:rFonts w:ascii="Arial" w:eastAsia="Times New Roman" w:hAnsi="Arial" w:cs="Arial"/>
          <w:sz w:val="24"/>
          <w:szCs w:val="24"/>
          <w:lang w:val="en" w:eastAsia="en-GB"/>
        </w:rPr>
        <w:t xml:space="preserve"> must also remember that if a person makes a decision which </w:t>
      </w:r>
      <w:r w:rsidRPr="00917C4F">
        <w:rPr>
          <w:rFonts w:ascii="Arial" w:eastAsia="Times New Roman" w:hAnsi="Arial" w:cs="Arial"/>
          <w:sz w:val="24"/>
          <w:szCs w:val="24"/>
          <w:lang w:val="en" w:eastAsia="en-GB"/>
        </w:rPr>
        <w:t>is</w:t>
      </w:r>
      <w:r w:rsidRPr="000C2DF6">
        <w:rPr>
          <w:rFonts w:ascii="Arial" w:eastAsia="Times New Roman" w:hAnsi="Arial" w:cs="Arial"/>
          <w:sz w:val="24"/>
          <w:szCs w:val="24"/>
          <w:lang w:val="en" w:eastAsia="en-GB"/>
        </w:rPr>
        <w:t xml:space="preserve"> consider</w:t>
      </w:r>
      <w:r w:rsidRPr="00917C4F">
        <w:rPr>
          <w:rFonts w:ascii="Arial" w:eastAsia="Times New Roman" w:hAnsi="Arial" w:cs="Arial"/>
          <w:sz w:val="24"/>
          <w:szCs w:val="24"/>
          <w:lang w:val="en" w:eastAsia="en-GB"/>
        </w:rPr>
        <w:t>ed</w:t>
      </w:r>
      <w:r w:rsidRPr="000C2DF6">
        <w:rPr>
          <w:rFonts w:ascii="Arial" w:eastAsia="Times New Roman" w:hAnsi="Arial" w:cs="Arial"/>
          <w:sz w:val="24"/>
          <w:szCs w:val="24"/>
          <w:lang w:val="en" w:eastAsia="en-GB"/>
        </w:rPr>
        <w:t xml:space="preserve"> eccentric or unwise, this does not necessarily mean that the person lacks the capacity to make the decision (</w:t>
      </w:r>
      <w:hyperlink r:id="rId13" w:anchor="03" w:history="1">
        <w:r w:rsidRPr="000C2DF6">
          <w:rPr>
            <w:rFonts w:ascii="Arial" w:eastAsia="Times New Roman" w:hAnsi="Arial" w:cs="Arial"/>
            <w:b/>
            <w:bCs/>
            <w:sz w:val="24"/>
            <w:szCs w:val="24"/>
            <w:lang w:val="en" w:eastAsia="en-GB"/>
          </w:rPr>
          <w:t xml:space="preserve"> principle 3</w:t>
        </w:r>
      </w:hyperlink>
      <w:r w:rsidRPr="000C2DF6">
        <w:rPr>
          <w:rFonts w:ascii="Arial" w:eastAsia="Times New Roman" w:hAnsi="Arial" w:cs="Arial"/>
          <w:sz w:val="24"/>
          <w:szCs w:val="24"/>
          <w:lang w:val="en" w:eastAsia="en-GB"/>
        </w:rPr>
        <w:t>).</w:t>
      </w:r>
    </w:p>
    <w:p w14:paraId="7A2D83C2" w14:textId="77777777" w:rsidR="00C73C88" w:rsidRPr="000C2DF6" w:rsidRDefault="00C73C88" w:rsidP="00C73C88">
      <w:pPr>
        <w:spacing w:after="225" w:line="240" w:lineRule="auto"/>
        <w:rPr>
          <w:rFonts w:ascii="Arial" w:eastAsia="Times New Roman" w:hAnsi="Arial" w:cs="Arial"/>
          <w:sz w:val="24"/>
          <w:szCs w:val="24"/>
          <w:lang w:val="en" w:eastAsia="en-GB"/>
        </w:rPr>
      </w:pPr>
      <w:r w:rsidRPr="000C2DF6">
        <w:rPr>
          <w:rFonts w:ascii="Arial" w:eastAsia="Times New Roman" w:hAnsi="Arial" w:cs="Arial"/>
          <w:sz w:val="24"/>
          <w:szCs w:val="24"/>
          <w:lang w:val="en" w:eastAsia="en-GB"/>
        </w:rPr>
        <w:t xml:space="preserve">Under the MCA, </w:t>
      </w:r>
      <w:r>
        <w:rPr>
          <w:rFonts w:ascii="Arial" w:eastAsia="Times New Roman" w:hAnsi="Arial" w:cs="Arial"/>
          <w:sz w:val="24"/>
          <w:szCs w:val="24"/>
          <w:lang w:val="en" w:eastAsia="en-GB"/>
        </w:rPr>
        <w:t>staff</w:t>
      </w:r>
      <w:r w:rsidRPr="000C2DF6">
        <w:rPr>
          <w:rFonts w:ascii="Arial" w:eastAsia="Times New Roman" w:hAnsi="Arial" w:cs="Arial"/>
          <w:sz w:val="24"/>
          <w:szCs w:val="24"/>
          <w:lang w:val="en" w:eastAsia="en-GB"/>
        </w:rPr>
        <w:t xml:space="preserve"> are required to make an assessment of capacity before carrying out any care or treatment if </w:t>
      </w:r>
      <w:r>
        <w:rPr>
          <w:rFonts w:ascii="Arial" w:eastAsia="Times New Roman" w:hAnsi="Arial" w:cs="Arial"/>
          <w:sz w:val="24"/>
          <w:szCs w:val="24"/>
          <w:lang w:val="en" w:eastAsia="en-GB"/>
        </w:rPr>
        <w:t>they</w:t>
      </w:r>
      <w:r w:rsidRPr="000C2DF6">
        <w:rPr>
          <w:rFonts w:ascii="Arial" w:eastAsia="Times New Roman" w:hAnsi="Arial" w:cs="Arial"/>
          <w:sz w:val="24"/>
          <w:szCs w:val="24"/>
          <w:lang w:val="en" w:eastAsia="en-GB"/>
        </w:rPr>
        <w:t xml:space="preserve"> have reasonable belief someone lacks capacity – the more serious the decision, the more formal the assessment of capacity needs to be. </w:t>
      </w:r>
    </w:p>
    <w:p w14:paraId="3F24B285" w14:textId="77777777" w:rsidR="00C73C88" w:rsidRPr="00C73C88" w:rsidRDefault="00A710A1" w:rsidP="00A710A1">
      <w:pPr>
        <w:spacing w:after="225" w:line="240" w:lineRule="auto"/>
        <w:ind w:hanging="567"/>
        <w:outlineLvl w:val="2"/>
        <w:rPr>
          <w:rFonts w:ascii="Arial" w:eastAsia="Times New Roman" w:hAnsi="Arial" w:cs="Arial"/>
          <w:b/>
          <w:sz w:val="24"/>
          <w:szCs w:val="24"/>
          <w:lang w:val="en" w:eastAsia="en-GB"/>
        </w:rPr>
      </w:pPr>
      <w:r>
        <w:rPr>
          <w:rFonts w:ascii="Arial" w:eastAsia="Times New Roman" w:hAnsi="Arial" w:cs="Arial"/>
          <w:b/>
          <w:sz w:val="24"/>
          <w:szCs w:val="24"/>
          <w:lang w:val="en" w:eastAsia="en-GB"/>
        </w:rPr>
        <w:t>2.2</w:t>
      </w:r>
      <w:r w:rsidR="00B040CE">
        <w:rPr>
          <w:rFonts w:ascii="Arial" w:eastAsia="Times New Roman" w:hAnsi="Arial" w:cs="Arial"/>
          <w:b/>
          <w:sz w:val="24"/>
          <w:szCs w:val="24"/>
          <w:lang w:val="en" w:eastAsia="en-GB"/>
        </w:rPr>
        <w:t xml:space="preserve">   </w:t>
      </w:r>
      <w:r>
        <w:rPr>
          <w:rFonts w:ascii="Arial" w:eastAsia="Times New Roman" w:hAnsi="Arial" w:cs="Arial"/>
          <w:b/>
          <w:sz w:val="24"/>
          <w:szCs w:val="24"/>
          <w:lang w:val="en" w:eastAsia="en-GB"/>
        </w:rPr>
        <w:t xml:space="preserve"> When</w:t>
      </w:r>
      <w:r w:rsidR="00C73C88" w:rsidRPr="00C73C88">
        <w:rPr>
          <w:rFonts w:ascii="Arial" w:eastAsia="Times New Roman" w:hAnsi="Arial" w:cs="Arial"/>
          <w:b/>
          <w:sz w:val="24"/>
          <w:szCs w:val="24"/>
          <w:lang w:val="en" w:eastAsia="en-GB"/>
        </w:rPr>
        <w:t xml:space="preserve"> should capacity be assessed?</w:t>
      </w:r>
    </w:p>
    <w:p w14:paraId="7DE17AB2" w14:textId="77777777" w:rsidR="00C73C88" w:rsidRDefault="002101A3" w:rsidP="002101A3">
      <w:pPr>
        <w:pStyle w:val="Default"/>
        <w:rPr>
          <w:rFonts w:ascii="Arial" w:eastAsia="Times New Roman" w:hAnsi="Arial" w:cs="Arial"/>
          <w:lang w:val="en" w:eastAsia="en-GB"/>
        </w:rPr>
      </w:pPr>
      <w:r w:rsidRPr="00BC5BE0">
        <w:rPr>
          <w:rFonts w:ascii="Arial" w:hAnsi="Arial" w:cs="Arial"/>
          <w:color w:val="auto"/>
        </w:rPr>
        <w:t xml:space="preserve">Capacity is </w:t>
      </w:r>
      <w:r w:rsidRPr="003B231A">
        <w:rPr>
          <w:rFonts w:ascii="Arial" w:hAnsi="Arial" w:cs="Arial"/>
          <w:b/>
          <w:color w:val="auto"/>
        </w:rPr>
        <w:t>decision and time specific</w:t>
      </w:r>
      <w:r w:rsidRPr="00BC5BE0">
        <w:rPr>
          <w:rFonts w:ascii="Arial" w:hAnsi="Arial" w:cs="Arial"/>
          <w:color w:val="auto"/>
        </w:rPr>
        <w:t>, assessing capacity refers to assessing a person’s ability to make a particular decision at a particular moment in time, rather than being an overarching judgement about an individual’s ability to make decisions in general.</w:t>
      </w:r>
      <w:r>
        <w:rPr>
          <w:rFonts w:ascii="Arial" w:hAnsi="Arial" w:cs="Arial"/>
          <w:color w:val="auto"/>
        </w:rPr>
        <w:t xml:space="preserve"> </w:t>
      </w:r>
      <w:r>
        <w:rPr>
          <w:rFonts w:ascii="Arial" w:eastAsia="Times New Roman" w:hAnsi="Arial" w:cs="Arial"/>
          <w:lang w:val="en" w:eastAsia="en-GB"/>
        </w:rPr>
        <w:t>S</w:t>
      </w:r>
      <w:r w:rsidR="00C73C88">
        <w:rPr>
          <w:rFonts w:ascii="Arial" w:eastAsia="Times New Roman" w:hAnsi="Arial" w:cs="Arial"/>
          <w:lang w:val="en" w:eastAsia="en-GB"/>
        </w:rPr>
        <w:t>taff</w:t>
      </w:r>
      <w:r w:rsidR="00C73C88" w:rsidRPr="000C2DF6">
        <w:rPr>
          <w:rFonts w:ascii="Arial" w:eastAsia="Times New Roman" w:hAnsi="Arial" w:cs="Arial"/>
          <w:lang w:val="en" w:eastAsia="en-GB"/>
        </w:rPr>
        <w:t xml:space="preserve"> cannot decide that someone lacks capacity based upon age, appearance, condition or </w:t>
      </w:r>
      <w:r w:rsidR="001E7F54" w:rsidRPr="000C2DF6">
        <w:rPr>
          <w:rFonts w:ascii="Arial" w:eastAsia="Times New Roman" w:hAnsi="Arial" w:cs="Arial"/>
          <w:lang w:val="en" w:eastAsia="en-GB"/>
        </w:rPr>
        <w:t>behavior</w:t>
      </w:r>
      <w:r w:rsidR="00C73C88" w:rsidRPr="000C2DF6">
        <w:rPr>
          <w:rFonts w:ascii="Arial" w:eastAsia="Times New Roman" w:hAnsi="Arial" w:cs="Arial"/>
          <w:lang w:val="en" w:eastAsia="en-GB"/>
        </w:rPr>
        <w:t xml:space="preserve"> alone. </w:t>
      </w:r>
    </w:p>
    <w:p w14:paraId="4E2CEB76" w14:textId="77777777" w:rsidR="002101A3" w:rsidRPr="000C2DF6" w:rsidRDefault="002101A3" w:rsidP="002101A3">
      <w:pPr>
        <w:pStyle w:val="Default"/>
        <w:rPr>
          <w:rFonts w:ascii="Arial" w:eastAsia="Times New Roman" w:hAnsi="Arial" w:cs="Arial"/>
          <w:lang w:val="en" w:eastAsia="en-GB"/>
        </w:rPr>
      </w:pPr>
    </w:p>
    <w:p w14:paraId="2C51DDD1" w14:textId="77777777" w:rsidR="00BC5BE0" w:rsidRPr="00BC5BE0" w:rsidRDefault="00BC5BE0" w:rsidP="00BC5BE0">
      <w:pPr>
        <w:pStyle w:val="Default"/>
        <w:rPr>
          <w:rFonts w:ascii="Arial" w:hAnsi="Arial" w:cs="Arial"/>
          <w:color w:val="auto"/>
        </w:rPr>
      </w:pPr>
      <w:r w:rsidRPr="00BC5BE0">
        <w:rPr>
          <w:rFonts w:ascii="Arial" w:hAnsi="Arial" w:cs="Arial"/>
          <w:color w:val="auto"/>
        </w:rPr>
        <w:t xml:space="preserve">The MCA 2005 defines lack of capacity </w:t>
      </w:r>
      <w:r w:rsidR="00CB46E4">
        <w:rPr>
          <w:rFonts w:ascii="Arial" w:hAnsi="Arial" w:cs="Arial"/>
          <w:color w:val="auto"/>
        </w:rPr>
        <w:t>as</w:t>
      </w:r>
      <w:r w:rsidRPr="00BC5BE0">
        <w:rPr>
          <w:rFonts w:ascii="Arial" w:hAnsi="Arial" w:cs="Arial"/>
          <w:color w:val="auto"/>
        </w:rPr>
        <w:t xml:space="preserve">: </w:t>
      </w:r>
    </w:p>
    <w:p w14:paraId="26F0816C" w14:textId="1D369636" w:rsidR="008E6716" w:rsidRDefault="00BC5BE0" w:rsidP="00BC5BE0">
      <w:pPr>
        <w:pStyle w:val="Default"/>
        <w:rPr>
          <w:rFonts w:ascii="Arial" w:hAnsi="Arial" w:cs="Arial"/>
          <w:i/>
          <w:color w:val="auto"/>
        </w:rPr>
      </w:pPr>
      <w:r w:rsidRPr="00BC5BE0">
        <w:rPr>
          <w:rFonts w:ascii="Arial" w:hAnsi="Arial" w:cs="Arial"/>
          <w:color w:val="auto"/>
        </w:rPr>
        <w:lastRenderedPageBreak/>
        <w:t xml:space="preserve"> </w:t>
      </w:r>
      <w:r w:rsidRPr="002101A3">
        <w:rPr>
          <w:rFonts w:ascii="Arial" w:hAnsi="Arial" w:cs="Arial"/>
          <w:i/>
          <w:color w:val="auto"/>
        </w:rPr>
        <w:t>A person lacks capacity in relation to a matter if, at the material time, he is unable to make a decision for himself in relation to the matter because of an impairment of, or a disturbance in the func</w:t>
      </w:r>
      <w:r w:rsidR="002101A3" w:rsidRPr="002101A3">
        <w:rPr>
          <w:rFonts w:ascii="Arial" w:hAnsi="Arial" w:cs="Arial"/>
          <w:i/>
          <w:color w:val="auto"/>
        </w:rPr>
        <w:t>tioning of, the mind or brain</w:t>
      </w:r>
      <w:r w:rsidR="003B231A" w:rsidRPr="002101A3">
        <w:rPr>
          <w:rFonts w:ascii="Arial" w:hAnsi="Arial" w:cs="Arial"/>
          <w:i/>
          <w:color w:val="auto"/>
        </w:rPr>
        <w:t>.</w:t>
      </w:r>
      <w:r w:rsidRPr="002101A3">
        <w:rPr>
          <w:rFonts w:ascii="Arial" w:hAnsi="Arial" w:cs="Arial"/>
          <w:i/>
          <w:color w:val="auto"/>
        </w:rPr>
        <w:t xml:space="preserve">  </w:t>
      </w:r>
    </w:p>
    <w:p w14:paraId="73A1CF5E" w14:textId="77777777" w:rsidR="001950B5" w:rsidRPr="002101A3" w:rsidRDefault="001950B5" w:rsidP="00BC5BE0">
      <w:pPr>
        <w:pStyle w:val="Default"/>
        <w:rPr>
          <w:rFonts w:ascii="Arial" w:hAnsi="Arial" w:cs="Arial"/>
          <w:i/>
          <w:color w:val="auto"/>
        </w:rPr>
      </w:pPr>
    </w:p>
    <w:p w14:paraId="219D3FC3" w14:textId="77777777" w:rsidR="008E6716" w:rsidRDefault="00BC5BE0" w:rsidP="00BC5BE0">
      <w:pPr>
        <w:pStyle w:val="Default"/>
        <w:rPr>
          <w:rFonts w:ascii="Arial" w:hAnsi="Arial" w:cs="Arial"/>
          <w:color w:val="auto"/>
        </w:rPr>
      </w:pPr>
      <w:r w:rsidRPr="00BC5BE0">
        <w:rPr>
          <w:rFonts w:ascii="Arial" w:hAnsi="Arial" w:cs="Arial"/>
          <w:color w:val="auto"/>
        </w:rPr>
        <w:t>The Act assumes that a person has capacity until it is proven otherwise</w:t>
      </w:r>
      <w:r w:rsidR="002101A3">
        <w:rPr>
          <w:rFonts w:ascii="Arial" w:hAnsi="Arial" w:cs="Arial"/>
          <w:color w:val="auto"/>
        </w:rPr>
        <w:t>.</w:t>
      </w:r>
    </w:p>
    <w:p w14:paraId="28A3E3FF" w14:textId="77777777" w:rsidR="008E6716" w:rsidRPr="008E6716" w:rsidRDefault="008E6716" w:rsidP="008E6716">
      <w:pPr>
        <w:spacing w:after="225" w:line="240" w:lineRule="auto"/>
        <w:rPr>
          <w:rFonts w:ascii="Arial" w:eastAsia="Times New Roman" w:hAnsi="Arial" w:cs="Arial"/>
          <w:sz w:val="24"/>
          <w:szCs w:val="24"/>
          <w:lang w:val="en" w:eastAsia="en-GB"/>
        </w:rPr>
      </w:pPr>
      <w:r w:rsidRPr="008E6716">
        <w:rPr>
          <w:rFonts w:ascii="Arial" w:eastAsia="Times New Roman" w:hAnsi="Arial" w:cs="Arial"/>
          <w:sz w:val="24"/>
          <w:szCs w:val="24"/>
          <w:lang w:val="en" w:eastAsia="en-GB"/>
        </w:rPr>
        <w:t xml:space="preserve">Capacity should be assessed when a person’s mental capacity to consent to their treatment or care is in doubt. Capacity may be called into question for a number of reasons including: </w:t>
      </w:r>
    </w:p>
    <w:p w14:paraId="326E8468" w14:textId="77777777" w:rsidR="00B040CE" w:rsidRPr="003E5BCF" w:rsidRDefault="008E6716" w:rsidP="003E5BCF">
      <w:pPr>
        <w:pStyle w:val="ListParagraph"/>
        <w:numPr>
          <w:ilvl w:val="0"/>
          <w:numId w:val="10"/>
        </w:numPr>
        <w:spacing w:after="225" w:line="240" w:lineRule="auto"/>
        <w:rPr>
          <w:rFonts w:ascii="Arial" w:eastAsia="Times New Roman" w:hAnsi="Arial" w:cs="Arial"/>
          <w:sz w:val="24"/>
          <w:szCs w:val="24"/>
          <w:lang w:val="en" w:eastAsia="en-GB"/>
        </w:rPr>
      </w:pPr>
      <w:r w:rsidRPr="008E6716">
        <w:rPr>
          <w:rFonts w:ascii="Arial" w:eastAsia="Times New Roman" w:hAnsi="Arial" w:cs="Arial"/>
          <w:sz w:val="24"/>
          <w:szCs w:val="24"/>
          <w:lang w:val="en" w:eastAsia="en-GB"/>
        </w:rPr>
        <w:t>An individual’s behavior or circumstances</w:t>
      </w:r>
    </w:p>
    <w:p w14:paraId="54DA4A4B" w14:textId="77777777" w:rsidR="003E5BCF" w:rsidRPr="003E5BCF" w:rsidRDefault="008E6716" w:rsidP="003E5BCF">
      <w:pPr>
        <w:pStyle w:val="ListParagraph"/>
        <w:numPr>
          <w:ilvl w:val="0"/>
          <w:numId w:val="10"/>
        </w:numPr>
        <w:spacing w:after="225" w:line="240" w:lineRule="auto"/>
        <w:rPr>
          <w:rFonts w:ascii="Arial" w:eastAsia="Times New Roman" w:hAnsi="Arial" w:cs="Arial"/>
          <w:sz w:val="24"/>
          <w:szCs w:val="24"/>
          <w:lang w:val="en" w:eastAsia="en-GB"/>
        </w:rPr>
      </w:pPr>
      <w:r w:rsidRPr="008E6716">
        <w:rPr>
          <w:rFonts w:ascii="Arial" w:eastAsia="Times New Roman" w:hAnsi="Arial" w:cs="Arial"/>
          <w:sz w:val="24"/>
          <w:szCs w:val="24"/>
          <w:lang w:val="en" w:eastAsia="en-GB"/>
        </w:rPr>
        <w:t>Where concern about cap</w:t>
      </w:r>
      <w:r w:rsidR="00B040CE">
        <w:rPr>
          <w:rFonts w:ascii="Arial" w:eastAsia="Times New Roman" w:hAnsi="Arial" w:cs="Arial"/>
          <w:sz w:val="24"/>
          <w:szCs w:val="24"/>
          <w:lang w:val="en" w:eastAsia="en-GB"/>
        </w:rPr>
        <w:t>a</w:t>
      </w:r>
      <w:r w:rsidR="003E5BCF">
        <w:rPr>
          <w:rFonts w:ascii="Arial" w:eastAsia="Times New Roman" w:hAnsi="Arial" w:cs="Arial"/>
          <w:sz w:val="24"/>
          <w:szCs w:val="24"/>
          <w:lang w:val="en" w:eastAsia="en-GB"/>
        </w:rPr>
        <w:t>city has been raised by someone</w:t>
      </w:r>
    </w:p>
    <w:p w14:paraId="55610825" w14:textId="77777777" w:rsidR="00B040CE" w:rsidRPr="003E5BCF" w:rsidRDefault="008E6716" w:rsidP="003E5BCF">
      <w:pPr>
        <w:pStyle w:val="ListParagraph"/>
        <w:numPr>
          <w:ilvl w:val="0"/>
          <w:numId w:val="10"/>
        </w:numPr>
        <w:spacing w:after="225" w:line="240" w:lineRule="auto"/>
        <w:rPr>
          <w:rFonts w:ascii="Arial" w:eastAsia="Times New Roman" w:hAnsi="Arial" w:cs="Arial"/>
          <w:sz w:val="24"/>
          <w:szCs w:val="24"/>
          <w:lang w:val="en" w:eastAsia="en-GB"/>
        </w:rPr>
      </w:pPr>
      <w:r w:rsidRPr="008E6716">
        <w:rPr>
          <w:rFonts w:ascii="Arial" w:eastAsia="Times New Roman" w:hAnsi="Arial" w:cs="Arial"/>
          <w:sz w:val="24"/>
          <w:szCs w:val="24"/>
          <w:lang w:val="en" w:eastAsia="en-GB"/>
        </w:rPr>
        <w:t>Where a person has been previously diagnosed with an impairment or disturbance that affects the way their mind or brain works</w:t>
      </w:r>
    </w:p>
    <w:p w14:paraId="068258AC" w14:textId="77777777" w:rsidR="008E6716" w:rsidRPr="008E6716" w:rsidRDefault="008E6716" w:rsidP="008E6716">
      <w:pPr>
        <w:pStyle w:val="ListParagraph"/>
        <w:numPr>
          <w:ilvl w:val="0"/>
          <w:numId w:val="10"/>
        </w:numPr>
        <w:spacing w:after="225" w:line="240" w:lineRule="auto"/>
        <w:rPr>
          <w:rFonts w:ascii="Arial" w:eastAsia="Times New Roman" w:hAnsi="Arial" w:cs="Arial"/>
          <w:sz w:val="24"/>
          <w:szCs w:val="24"/>
          <w:lang w:val="en" w:eastAsia="en-GB"/>
        </w:rPr>
      </w:pPr>
      <w:r w:rsidRPr="008E6716">
        <w:rPr>
          <w:rFonts w:ascii="Arial" w:eastAsia="Times New Roman" w:hAnsi="Arial" w:cs="Arial"/>
          <w:sz w:val="24"/>
          <w:szCs w:val="24"/>
          <w:lang w:val="en" w:eastAsia="en-GB"/>
        </w:rPr>
        <w:t xml:space="preserve">A previous mental capacity assessment has shown lack </w:t>
      </w:r>
      <w:r w:rsidR="001950B5">
        <w:rPr>
          <w:rFonts w:ascii="Arial" w:eastAsia="Times New Roman" w:hAnsi="Arial" w:cs="Arial"/>
          <w:sz w:val="24"/>
          <w:szCs w:val="24"/>
          <w:lang w:val="en" w:eastAsia="en-GB"/>
        </w:rPr>
        <w:t>of capacity to make a decision</w:t>
      </w:r>
    </w:p>
    <w:p w14:paraId="5190812B" w14:textId="77777777" w:rsidR="00406F67" w:rsidRPr="00E134E5" w:rsidRDefault="00406F67" w:rsidP="00E134E5">
      <w:pPr>
        <w:spacing w:after="0" w:line="240" w:lineRule="auto"/>
        <w:rPr>
          <w:rFonts w:ascii="Arial" w:eastAsia="Times New Roman" w:hAnsi="Arial" w:cs="Arial"/>
          <w:sz w:val="24"/>
          <w:szCs w:val="24"/>
          <w:lang w:eastAsia="en-GB"/>
        </w:rPr>
      </w:pPr>
      <w:r>
        <w:rPr>
          <w:rFonts w:ascii="Arial" w:hAnsi="Arial" w:cs="Arial"/>
        </w:rPr>
        <w:t xml:space="preserve">Further information can be found in Appendix A </w:t>
      </w:r>
      <w:r w:rsidRPr="00406F67">
        <w:rPr>
          <w:rFonts w:ascii="Arial" w:hAnsi="Arial" w:cs="Arial"/>
          <w:sz w:val="24"/>
          <w:szCs w:val="24"/>
        </w:rPr>
        <w:t>in the checklist</w:t>
      </w:r>
      <w:r w:rsidRPr="00406F67">
        <w:rPr>
          <w:rFonts w:ascii="Arial" w:eastAsia="Times New Roman" w:hAnsi="Arial" w:cs="Arial"/>
          <w:b/>
          <w:sz w:val="24"/>
          <w:szCs w:val="24"/>
          <w:lang w:eastAsia="en-GB"/>
        </w:rPr>
        <w:t xml:space="preserve"> </w:t>
      </w:r>
      <w:r w:rsidRPr="00406F67">
        <w:rPr>
          <w:rFonts w:ascii="Arial" w:eastAsia="Times New Roman" w:hAnsi="Arial" w:cs="Arial"/>
          <w:sz w:val="24"/>
          <w:szCs w:val="24"/>
          <w:lang w:eastAsia="en-GB"/>
        </w:rPr>
        <w:t xml:space="preserve">for </w:t>
      </w:r>
      <w:r>
        <w:rPr>
          <w:rFonts w:ascii="Arial" w:eastAsia="Times New Roman" w:hAnsi="Arial" w:cs="Arial"/>
          <w:sz w:val="24"/>
          <w:szCs w:val="24"/>
          <w:lang w:eastAsia="en-GB"/>
        </w:rPr>
        <w:t>p</w:t>
      </w:r>
      <w:r w:rsidR="00E134E5">
        <w:rPr>
          <w:rFonts w:ascii="Arial" w:eastAsia="Times New Roman" w:hAnsi="Arial" w:cs="Arial"/>
          <w:sz w:val="24"/>
          <w:szCs w:val="24"/>
          <w:lang w:eastAsia="en-GB"/>
        </w:rPr>
        <w:t xml:space="preserve">ractitioners applying </w:t>
      </w:r>
      <w:r w:rsidR="00A74B42">
        <w:rPr>
          <w:rFonts w:ascii="Arial" w:eastAsia="Times New Roman" w:hAnsi="Arial" w:cs="Arial"/>
          <w:lang w:eastAsia="en-GB"/>
        </w:rPr>
        <w:t>t</w:t>
      </w:r>
      <w:r w:rsidR="00292BE3">
        <w:rPr>
          <w:rFonts w:ascii="Arial" w:eastAsia="Times New Roman" w:hAnsi="Arial" w:cs="Arial"/>
          <w:lang w:eastAsia="en-GB"/>
        </w:rPr>
        <w:t>h</w:t>
      </w:r>
      <w:r w:rsidR="008E117D">
        <w:rPr>
          <w:rFonts w:ascii="Arial" w:eastAsia="Times New Roman" w:hAnsi="Arial" w:cs="Arial"/>
          <w:lang w:eastAsia="en-GB"/>
        </w:rPr>
        <w:t>e</w:t>
      </w:r>
      <w:r>
        <w:rPr>
          <w:rFonts w:ascii="Arial" w:eastAsia="Times New Roman" w:hAnsi="Arial" w:cs="Arial"/>
          <w:lang w:eastAsia="en-GB"/>
        </w:rPr>
        <w:t xml:space="preserve"> MCA.</w:t>
      </w:r>
    </w:p>
    <w:p w14:paraId="2FB841CA" w14:textId="77777777" w:rsidR="00F509B2" w:rsidRPr="00406F67" w:rsidRDefault="00F509B2" w:rsidP="00406F67">
      <w:pPr>
        <w:pStyle w:val="Default"/>
        <w:rPr>
          <w:rFonts w:ascii="Arial" w:hAnsi="Arial" w:cs="Arial"/>
          <w:color w:val="auto"/>
        </w:rPr>
      </w:pPr>
    </w:p>
    <w:p w14:paraId="4AC09CD4" w14:textId="77777777" w:rsidR="00117FC5" w:rsidRPr="005755E2" w:rsidRDefault="00A710A1" w:rsidP="00A710A1">
      <w:pPr>
        <w:spacing w:after="225" w:line="240" w:lineRule="auto"/>
        <w:ind w:hanging="567"/>
        <w:rPr>
          <w:rFonts w:ascii="Arial" w:eastAsia="Times New Roman" w:hAnsi="Arial" w:cs="Arial"/>
          <w:b/>
          <w:sz w:val="24"/>
          <w:szCs w:val="24"/>
          <w:lang w:val="en" w:eastAsia="en-GB"/>
        </w:rPr>
      </w:pPr>
      <w:r>
        <w:rPr>
          <w:rFonts w:ascii="Arial" w:eastAsia="Times New Roman" w:hAnsi="Arial" w:cs="Arial"/>
          <w:b/>
          <w:sz w:val="24"/>
          <w:szCs w:val="24"/>
          <w:lang w:val="en" w:eastAsia="en-GB"/>
        </w:rPr>
        <w:t>2.3</w:t>
      </w:r>
      <w:r w:rsidR="00B30E86">
        <w:rPr>
          <w:rFonts w:ascii="Arial" w:eastAsia="Times New Roman" w:hAnsi="Arial" w:cs="Arial"/>
          <w:b/>
          <w:sz w:val="24"/>
          <w:szCs w:val="24"/>
          <w:lang w:val="en" w:eastAsia="en-GB"/>
        </w:rPr>
        <w:t xml:space="preserve"> </w:t>
      </w:r>
      <w:r w:rsidR="00B040CE">
        <w:rPr>
          <w:rFonts w:ascii="Arial" w:eastAsia="Times New Roman" w:hAnsi="Arial" w:cs="Arial"/>
          <w:b/>
          <w:sz w:val="24"/>
          <w:szCs w:val="24"/>
          <w:lang w:val="en" w:eastAsia="en-GB"/>
        </w:rPr>
        <w:t xml:space="preserve">   </w:t>
      </w:r>
      <w:r w:rsidR="001950B5">
        <w:rPr>
          <w:rFonts w:ascii="Arial" w:eastAsia="Times New Roman" w:hAnsi="Arial" w:cs="Arial"/>
          <w:b/>
          <w:sz w:val="24"/>
          <w:szCs w:val="24"/>
          <w:lang w:val="en" w:eastAsia="en-GB"/>
        </w:rPr>
        <w:t>Consent and Capacity</w:t>
      </w:r>
    </w:p>
    <w:p w14:paraId="5A4D3E91" w14:textId="77777777" w:rsidR="00117FC5" w:rsidRPr="00FF2176" w:rsidRDefault="00117FC5" w:rsidP="00117FC5">
      <w:pPr>
        <w:spacing w:after="225" w:line="240" w:lineRule="auto"/>
        <w:rPr>
          <w:rFonts w:ascii="Arial" w:eastAsia="Times New Roman" w:hAnsi="Arial" w:cs="Arial"/>
          <w:sz w:val="24"/>
          <w:szCs w:val="24"/>
          <w:lang w:val="en" w:eastAsia="en-GB"/>
        </w:rPr>
      </w:pPr>
      <w:r w:rsidRPr="00FF2176">
        <w:rPr>
          <w:rFonts w:ascii="Arial" w:eastAsia="Times New Roman" w:hAnsi="Arial" w:cs="Arial"/>
          <w:sz w:val="24"/>
          <w:szCs w:val="24"/>
          <w:lang w:val="en" w:eastAsia="en-GB"/>
        </w:rPr>
        <w:t>You must have reasonable belief that the individual lacks mental capacity to have legal protection under the MCA 2005 for making decisions on a person’s behalf. To have reasonable belief</w:t>
      </w:r>
      <w:r w:rsidR="00A74B42">
        <w:rPr>
          <w:rFonts w:ascii="Arial" w:eastAsia="Times New Roman" w:hAnsi="Arial" w:cs="Arial"/>
          <w:sz w:val="24"/>
          <w:szCs w:val="24"/>
          <w:lang w:val="en" w:eastAsia="en-GB"/>
        </w:rPr>
        <w:t>,</w:t>
      </w:r>
      <w:r w:rsidRPr="00FF2176">
        <w:rPr>
          <w:rFonts w:ascii="Arial" w:eastAsia="Times New Roman" w:hAnsi="Arial" w:cs="Arial"/>
          <w:sz w:val="24"/>
          <w:szCs w:val="24"/>
          <w:lang w:val="en" w:eastAsia="en-GB"/>
        </w:rPr>
        <w:t xml:space="preserve"> you must take certain steps to establish that the person lacks mental capacity to make a decision or consent to an act at the time the decisio</w:t>
      </w:r>
      <w:r w:rsidR="001950B5">
        <w:rPr>
          <w:rFonts w:ascii="Arial" w:eastAsia="Times New Roman" w:hAnsi="Arial" w:cs="Arial"/>
          <w:sz w:val="24"/>
          <w:szCs w:val="24"/>
          <w:lang w:val="en" w:eastAsia="en-GB"/>
        </w:rPr>
        <w:t>n or consent is needed.</w:t>
      </w:r>
    </w:p>
    <w:p w14:paraId="60661A70" w14:textId="77777777" w:rsidR="00117FC5" w:rsidRPr="00FF2176" w:rsidRDefault="00117FC5" w:rsidP="00117FC5">
      <w:pPr>
        <w:spacing w:after="225" w:line="240" w:lineRule="auto"/>
        <w:rPr>
          <w:rFonts w:ascii="Arial" w:eastAsia="Times New Roman" w:hAnsi="Arial" w:cs="Arial"/>
          <w:sz w:val="24"/>
          <w:szCs w:val="24"/>
          <w:lang w:val="en" w:eastAsia="en-GB"/>
        </w:rPr>
      </w:pPr>
      <w:r w:rsidRPr="00FF2176">
        <w:rPr>
          <w:rFonts w:ascii="Arial" w:eastAsia="Times New Roman" w:hAnsi="Arial" w:cs="Arial"/>
          <w:sz w:val="24"/>
          <w:szCs w:val="24"/>
          <w:lang w:val="en" w:eastAsia="en-GB"/>
        </w:rPr>
        <w:t xml:space="preserve">You must establish and be able to show that the decision or act is in the person’s best interests. A mental capacity assessment must be completed using the two and four stage tests outlined in the introduction and demonstrated in </w:t>
      </w:r>
      <w:r w:rsidRPr="00406F67">
        <w:rPr>
          <w:rFonts w:ascii="Arial" w:eastAsia="Times New Roman" w:hAnsi="Arial" w:cs="Arial"/>
          <w:sz w:val="24"/>
          <w:szCs w:val="24"/>
          <w:lang w:val="en" w:eastAsia="en-GB"/>
        </w:rPr>
        <w:t xml:space="preserve">Appendix </w:t>
      </w:r>
      <w:r w:rsidR="00201B0B" w:rsidRPr="00406F67">
        <w:rPr>
          <w:rFonts w:ascii="Arial" w:eastAsia="Times New Roman" w:hAnsi="Arial" w:cs="Arial"/>
          <w:sz w:val="24"/>
          <w:szCs w:val="24"/>
          <w:lang w:val="en" w:eastAsia="en-GB"/>
        </w:rPr>
        <w:t>B</w:t>
      </w:r>
      <w:r w:rsidR="001950B5">
        <w:rPr>
          <w:rFonts w:ascii="Arial" w:eastAsia="Times New Roman" w:hAnsi="Arial" w:cs="Arial"/>
          <w:sz w:val="24"/>
          <w:szCs w:val="24"/>
          <w:lang w:val="en" w:eastAsia="en-GB"/>
        </w:rPr>
        <w:t>.</w:t>
      </w:r>
    </w:p>
    <w:p w14:paraId="48112BC1" w14:textId="77777777" w:rsidR="001E7F54" w:rsidRPr="000C2DF6" w:rsidRDefault="00117FC5" w:rsidP="001E7F54">
      <w:pPr>
        <w:spacing w:after="225" w:line="240" w:lineRule="auto"/>
        <w:rPr>
          <w:rFonts w:ascii="Arial" w:eastAsia="Times New Roman" w:hAnsi="Arial" w:cs="Arial"/>
          <w:sz w:val="24"/>
          <w:szCs w:val="24"/>
          <w:lang w:val="en" w:eastAsia="en-GB"/>
        </w:rPr>
      </w:pPr>
      <w:r w:rsidRPr="00FF2176">
        <w:rPr>
          <w:rFonts w:ascii="Arial" w:eastAsia="Times New Roman" w:hAnsi="Arial" w:cs="Arial"/>
          <w:sz w:val="24"/>
          <w:szCs w:val="24"/>
          <w:lang w:val="en" w:eastAsia="en-GB"/>
        </w:rPr>
        <w:t>A mental capacity assessment helps demonstrate that on a balance of probabilities it is more likely than not that the person lacks capacity.</w:t>
      </w:r>
      <w:r w:rsidR="001E7F54" w:rsidRPr="001E7F54">
        <w:rPr>
          <w:rFonts w:ascii="Arial" w:eastAsia="Times New Roman" w:hAnsi="Arial" w:cs="Arial"/>
          <w:sz w:val="24"/>
          <w:szCs w:val="24"/>
          <w:lang w:val="en" w:eastAsia="en-GB"/>
        </w:rPr>
        <w:t xml:space="preserve"> </w:t>
      </w:r>
      <w:r w:rsidR="001E7F54" w:rsidRPr="000C2DF6">
        <w:rPr>
          <w:rFonts w:ascii="Arial" w:eastAsia="Times New Roman" w:hAnsi="Arial" w:cs="Arial"/>
          <w:sz w:val="24"/>
          <w:szCs w:val="24"/>
          <w:lang w:val="en" w:eastAsia="en-GB"/>
        </w:rPr>
        <w:t>You should be able to show in your records why you have come to your conclusion that capacity is either present or lacki</w:t>
      </w:r>
      <w:r w:rsidR="001950B5">
        <w:rPr>
          <w:rFonts w:ascii="Arial" w:eastAsia="Times New Roman" w:hAnsi="Arial" w:cs="Arial"/>
          <w:sz w:val="24"/>
          <w:szCs w:val="24"/>
          <w:lang w:val="en" w:eastAsia="en-GB"/>
        </w:rPr>
        <w:t>ng for the particular decision.</w:t>
      </w:r>
    </w:p>
    <w:p w14:paraId="55C8689F" w14:textId="77777777" w:rsidR="00F509B2" w:rsidRDefault="00117FC5" w:rsidP="001950B5">
      <w:pPr>
        <w:pStyle w:val="Default"/>
        <w:rPr>
          <w:rFonts w:ascii="Arial" w:hAnsi="Arial" w:cs="Arial"/>
          <w:bCs/>
          <w:color w:val="auto"/>
        </w:rPr>
      </w:pPr>
      <w:r w:rsidRPr="00FF2176">
        <w:rPr>
          <w:rFonts w:ascii="Arial" w:eastAsia="Times New Roman" w:hAnsi="Arial" w:cs="Arial"/>
          <w:lang w:val="en" w:eastAsia="en-GB"/>
        </w:rPr>
        <w:t>Not all decisions will need a formal mental capacity assessment</w:t>
      </w:r>
      <w:r>
        <w:rPr>
          <w:rFonts w:ascii="Arial" w:eastAsia="Times New Roman" w:hAnsi="Arial" w:cs="Arial"/>
          <w:lang w:val="en" w:eastAsia="en-GB"/>
        </w:rPr>
        <w:t xml:space="preserve"> and the outcome can be recorded within the service user records</w:t>
      </w:r>
      <w:r w:rsidR="00A74B42">
        <w:rPr>
          <w:rFonts w:ascii="Arial" w:eastAsia="Times New Roman" w:hAnsi="Arial" w:cs="Arial"/>
          <w:lang w:val="en" w:eastAsia="en-GB"/>
        </w:rPr>
        <w:t xml:space="preserve"> and</w:t>
      </w:r>
      <w:r w:rsidR="00CB46E4">
        <w:rPr>
          <w:rFonts w:ascii="Arial" w:eastAsia="Times New Roman" w:hAnsi="Arial" w:cs="Arial"/>
          <w:lang w:val="en" w:eastAsia="en-GB"/>
        </w:rPr>
        <w:t xml:space="preserve"> care plan</w:t>
      </w:r>
      <w:r w:rsidRPr="00FF2176">
        <w:rPr>
          <w:rFonts w:ascii="Arial" w:eastAsia="Times New Roman" w:hAnsi="Arial" w:cs="Arial"/>
          <w:lang w:val="en" w:eastAsia="en-GB"/>
        </w:rPr>
        <w:t xml:space="preserve">. Consent for the person’s care plan will cover many day to day decisions, but there will be times when a formal mental capacity assessment should be undertaken. </w:t>
      </w:r>
      <w:r w:rsidR="00C660C7" w:rsidRPr="00117FC5">
        <w:rPr>
          <w:rFonts w:ascii="Arial" w:hAnsi="Arial" w:cs="Arial"/>
          <w:bCs/>
          <w:color w:val="auto"/>
        </w:rPr>
        <w:t xml:space="preserve">Formal mental capacity assessments to assess the mental capacity for an individual to make a particular decision at a particular time should be kept in the patient </w:t>
      </w:r>
      <w:r w:rsidR="00CB46E4">
        <w:rPr>
          <w:rFonts w:ascii="Arial" w:hAnsi="Arial" w:cs="Arial"/>
          <w:bCs/>
          <w:color w:val="auto"/>
        </w:rPr>
        <w:t xml:space="preserve">care </w:t>
      </w:r>
      <w:r w:rsidR="001950B5">
        <w:rPr>
          <w:rFonts w:ascii="Arial" w:hAnsi="Arial" w:cs="Arial"/>
          <w:bCs/>
          <w:color w:val="auto"/>
        </w:rPr>
        <w:t>records.</w:t>
      </w:r>
    </w:p>
    <w:p w14:paraId="04628FFB" w14:textId="77777777" w:rsidR="001950B5" w:rsidRPr="001950B5" w:rsidRDefault="001950B5" w:rsidP="001950B5">
      <w:pPr>
        <w:pStyle w:val="Default"/>
        <w:rPr>
          <w:rFonts w:ascii="Arial" w:hAnsi="Arial" w:cs="Arial"/>
          <w:bCs/>
          <w:color w:val="auto"/>
        </w:rPr>
      </w:pPr>
    </w:p>
    <w:p w14:paraId="543A3918" w14:textId="77777777" w:rsidR="00117FC5" w:rsidRPr="00FF2176" w:rsidRDefault="00117FC5" w:rsidP="00117FC5">
      <w:pPr>
        <w:spacing w:after="225" w:line="240" w:lineRule="auto"/>
        <w:rPr>
          <w:rFonts w:ascii="Arial" w:eastAsia="Times New Roman" w:hAnsi="Arial" w:cs="Arial"/>
          <w:sz w:val="24"/>
          <w:szCs w:val="24"/>
          <w:lang w:val="en" w:eastAsia="en-GB"/>
        </w:rPr>
      </w:pPr>
      <w:r w:rsidRPr="00FF2176">
        <w:rPr>
          <w:rFonts w:ascii="Arial" w:eastAsia="Times New Roman" w:hAnsi="Arial" w:cs="Arial"/>
          <w:sz w:val="24"/>
          <w:szCs w:val="24"/>
          <w:lang w:val="en" w:eastAsia="en-GB"/>
        </w:rPr>
        <w:t xml:space="preserve">Examples </w:t>
      </w:r>
      <w:r w:rsidR="00CB46E4">
        <w:rPr>
          <w:rFonts w:ascii="Arial" w:eastAsia="Times New Roman" w:hAnsi="Arial" w:cs="Arial"/>
          <w:sz w:val="24"/>
          <w:szCs w:val="24"/>
          <w:lang w:val="en" w:eastAsia="en-GB"/>
        </w:rPr>
        <w:t xml:space="preserve">of when to undertake a formal capacity assessment </w:t>
      </w:r>
      <w:r w:rsidRPr="00FF2176">
        <w:rPr>
          <w:rFonts w:ascii="Arial" w:eastAsia="Times New Roman" w:hAnsi="Arial" w:cs="Arial"/>
          <w:sz w:val="24"/>
          <w:szCs w:val="24"/>
          <w:lang w:val="en" w:eastAsia="en-GB"/>
        </w:rPr>
        <w:t>include</w:t>
      </w:r>
      <w:r w:rsidR="00A74B42">
        <w:rPr>
          <w:rFonts w:ascii="Arial" w:eastAsia="Times New Roman" w:hAnsi="Arial" w:cs="Arial"/>
          <w:sz w:val="24"/>
          <w:szCs w:val="24"/>
          <w:lang w:val="en" w:eastAsia="en-GB"/>
        </w:rPr>
        <w:t>,</w:t>
      </w:r>
      <w:r w:rsidRPr="00FF2176">
        <w:rPr>
          <w:rFonts w:ascii="Arial" w:eastAsia="Times New Roman" w:hAnsi="Arial" w:cs="Arial"/>
          <w:sz w:val="24"/>
          <w:szCs w:val="24"/>
          <w:lang w:val="en" w:eastAsia="en-GB"/>
        </w:rPr>
        <w:t xml:space="preserve"> </w:t>
      </w:r>
      <w:r w:rsidR="00A74B42" w:rsidRPr="00FF2176">
        <w:rPr>
          <w:rFonts w:ascii="Arial" w:eastAsia="Times New Roman" w:hAnsi="Arial" w:cs="Arial"/>
          <w:sz w:val="24"/>
          <w:szCs w:val="24"/>
          <w:lang w:val="en" w:eastAsia="en-GB"/>
        </w:rPr>
        <w:t xml:space="preserve">but </w:t>
      </w:r>
      <w:r w:rsidR="00A74B42">
        <w:rPr>
          <w:rFonts w:ascii="Arial" w:eastAsia="Times New Roman" w:hAnsi="Arial" w:cs="Arial"/>
          <w:sz w:val="24"/>
          <w:szCs w:val="24"/>
          <w:lang w:val="en" w:eastAsia="en-GB"/>
        </w:rPr>
        <w:t xml:space="preserve">are </w:t>
      </w:r>
      <w:r w:rsidRPr="00FF2176">
        <w:rPr>
          <w:rFonts w:ascii="Arial" w:eastAsia="Times New Roman" w:hAnsi="Arial" w:cs="Arial"/>
          <w:sz w:val="24"/>
          <w:szCs w:val="24"/>
          <w:lang w:val="en" w:eastAsia="en-GB"/>
        </w:rPr>
        <w:t xml:space="preserve">not exclusive to: </w:t>
      </w:r>
    </w:p>
    <w:p w14:paraId="58AD2E4D" w14:textId="77777777" w:rsidR="00117FC5" w:rsidRPr="00C73C88" w:rsidRDefault="00117FC5" w:rsidP="00117FC5">
      <w:pPr>
        <w:pStyle w:val="ListParagraph"/>
        <w:numPr>
          <w:ilvl w:val="0"/>
          <w:numId w:val="11"/>
        </w:numPr>
        <w:spacing w:after="225" w:line="240" w:lineRule="auto"/>
        <w:rPr>
          <w:rFonts w:ascii="Arial" w:eastAsia="Times New Roman" w:hAnsi="Arial" w:cs="Arial"/>
          <w:sz w:val="24"/>
          <w:szCs w:val="24"/>
          <w:lang w:val="en" w:eastAsia="en-GB"/>
        </w:rPr>
      </w:pPr>
      <w:r w:rsidRPr="00C73C88">
        <w:rPr>
          <w:rFonts w:ascii="Arial" w:eastAsia="Times New Roman" w:hAnsi="Arial" w:cs="Arial"/>
          <w:sz w:val="24"/>
          <w:szCs w:val="24"/>
          <w:lang w:val="en" w:eastAsia="en-GB"/>
        </w:rPr>
        <w:t>Use of bed rails</w:t>
      </w:r>
    </w:p>
    <w:p w14:paraId="06D61EFC" w14:textId="77777777" w:rsidR="00117FC5" w:rsidRPr="00C73C88" w:rsidRDefault="00117FC5" w:rsidP="00117FC5">
      <w:pPr>
        <w:pStyle w:val="ListParagraph"/>
        <w:numPr>
          <w:ilvl w:val="0"/>
          <w:numId w:val="11"/>
        </w:numPr>
        <w:spacing w:after="225" w:line="240" w:lineRule="auto"/>
        <w:rPr>
          <w:rFonts w:ascii="Arial" w:eastAsia="Times New Roman" w:hAnsi="Arial" w:cs="Arial"/>
          <w:sz w:val="24"/>
          <w:szCs w:val="24"/>
          <w:lang w:val="en" w:eastAsia="en-GB"/>
        </w:rPr>
      </w:pPr>
      <w:r w:rsidRPr="00C73C88">
        <w:rPr>
          <w:rFonts w:ascii="Arial" w:eastAsia="Times New Roman" w:hAnsi="Arial" w:cs="Arial"/>
          <w:sz w:val="24"/>
          <w:szCs w:val="24"/>
          <w:lang w:val="en" w:eastAsia="en-GB"/>
        </w:rPr>
        <w:t xml:space="preserve">Use of restraint </w:t>
      </w:r>
    </w:p>
    <w:p w14:paraId="5F6F694F" w14:textId="77777777" w:rsidR="00117FC5" w:rsidRPr="00C73C88" w:rsidRDefault="00117FC5" w:rsidP="00117FC5">
      <w:pPr>
        <w:pStyle w:val="ListParagraph"/>
        <w:numPr>
          <w:ilvl w:val="0"/>
          <w:numId w:val="11"/>
        </w:numPr>
        <w:spacing w:after="225" w:line="240" w:lineRule="auto"/>
        <w:rPr>
          <w:rFonts w:ascii="Arial" w:eastAsia="Times New Roman" w:hAnsi="Arial" w:cs="Arial"/>
          <w:sz w:val="24"/>
          <w:szCs w:val="24"/>
          <w:lang w:val="en" w:eastAsia="en-GB"/>
        </w:rPr>
      </w:pPr>
      <w:r w:rsidRPr="00C73C88">
        <w:rPr>
          <w:rFonts w:ascii="Arial" w:eastAsia="Times New Roman" w:hAnsi="Arial" w:cs="Arial"/>
          <w:sz w:val="24"/>
          <w:szCs w:val="24"/>
          <w:lang w:val="en" w:eastAsia="en-GB"/>
        </w:rPr>
        <w:t xml:space="preserve">Any invasive procedures </w:t>
      </w:r>
    </w:p>
    <w:p w14:paraId="5027EBA4" w14:textId="77777777" w:rsidR="00117FC5" w:rsidRPr="00C73C88" w:rsidRDefault="00117FC5" w:rsidP="00117FC5">
      <w:pPr>
        <w:pStyle w:val="ListParagraph"/>
        <w:numPr>
          <w:ilvl w:val="0"/>
          <w:numId w:val="11"/>
        </w:numPr>
        <w:spacing w:after="225" w:line="240" w:lineRule="auto"/>
        <w:rPr>
          <w:rFonts w:ascii="Arial" w:eastAsia="Times New Roman" w:hAnsi="Arial" w:cs="Arial"/>
          <w:sz w:val="24"/>
          <w:szCs w:val="24"/>
          <w:lang w:val="en" w:eastAsia="en-GB"/>
        </w:rPr>
      </w:pPr>
      <w:r w:rsidRPr="00C73C88">
        <w:rPr>
          <w:rFonts w:ascii="Arial" w:eastAsia="Times New Roman" w:hAnsi="Arial" w:cs="Arial"/>
          <w:sz w:val="24"/>
          <w:szCs w:val="24"/>
          <w:lang w:val="en" w:eastAsia="en-GB"/>
        </w:rPr>
        <w:lastRenderedPageBreak/>
        <w:t xml:space="preserve">Covert medication </w:t>
      </w:r>
    </w:p>
    <w:p w14:paraId="2687DAA8" w14:textId="77777777" w:rsidR="00117FC5" w:rsidRPr="00C73C88" w:rsidRDefault="00117FC5" w:rsidP="00117FC5">
      <w:pPr>
        <w:pStyle w:val="ListParagraph"/>
        <w:numPr>
          <w:ilvl w:val="0"/>
          <w:numId w:val="11"/>
        </w:numPr>
        <w:spacing w:after="225" w:line="240" w:lineRule="auto"/>
        <w:rPr>
          <w:rFonts w:ascii="Arial" w:eastAsia="Times New Roman" w:hAnsi="Arial" w:cs="Arial"/>
          <w:sz w:val="24"/>
          <w:szCs w:val="24"/>
          <w:lang w:val="en" w:eastAsia="en-GB"/>
        </w:rPr>
      </w:pPr>
      <w:r w:rsidRPr="00C73C88">
        <w:rPr>
          <w:rFonts w:ascii="Arial" w:eastAsia="Times New Roman" w:hAnsi="Arial" w:cs="Arial"/>
          <w:sz w:val="24"/>
          <w:szCs w:val="24"/>
          <w:lang w:val="en" w:eastAsia="en-GB"/>
        </w:rPr>
        <w:t>Any procedures where the resident is handled for the provision of care and treatment</w:t>
      </w:r>
    </w:p>
    <w:p w14:paraId="44DC1DF9" w14:textId="77777777" w:rsidR="00117FC5" w:rsidRPr="00C73C88" w:rsidRDefault="00117FC5" w:rsidP="00117FC5">
      <w:pPr>
        <w:pStyle w:val="ListParagraph"/>
        <w:numPr>
          <w:ilvl w:val="0"/>
          <w:numId w:val="11"/>
        </w:numPr>
        <w:spacing w:after="225" w:line="240" w:lineRule="auto"/>
        <w:rPr>
          <w:rFonts w:ascii="Arial" w:eastAsia="Times New Roman" w:hAnsi="Arial" w:cs="Arial"/>
          <w:sz w:val="24"/>
          <w:szCs w:val="24"/>
          <w:lang w:val="en" w:eastAsia="en-GB"/>
        </w:rPr>
      </w:pPr>
      <w:r w:rsidRPr="00C73C88">
        <w:rPr>
          <w:rFonts w:ascii="Arial" w:eastAsia="Times New Roman" w:hAnsi="Arial" w:cs="Arial"/>
          <w:sz w:val="24"/>
          <w:szCs w:val="24"/>
          <w:lang w:val="en" w:eastAsia="en-GB"/>
        </w:rPr>
        <w:t xml:space="preserve">Medical photography </w:t>
      </w:r>
    </w:p>
    <w:p w14:paraId="4B76A31C" w14:textId="77777777" w:rsidR="00117FC5" w:rsidRPr="00FF2176" w:rsidRDefault="00CB46E4" w:rsidP="00117FC5">
      <w:pPr>
        <w:spacing w:after="225" w:line="240" w:lineRule="auto"/>
        <w:rPr>
          <w:rFonts w:ascii="Arial" w:eastAsia="Times New Roman" w:hAnsi="Arial" w:cs="Arial"/>
          <w:sz w:val="24"/>
          <w:szCs w:val="24"/>
          <w:lang w:val="en" w:eastAsia="en-GB"/>
        </w:rPr>
      </w:pPr>
      <w:r w:rsidRPr="00FF2176">
        <w:rPr>
          <w:rFonts w:ascii="Arial" w:eastAsia="Times New Roman" w:hAnsi="Arial" w:cs="Arial"/>
          <w:sz w:val="24"/>
          <w:szCs w:val="24"/>
          <w:lang w:val="en" w:eastAsia="en-GB"/>
        </w:rPr>
        <w:t>If the decision to be made is complex or may have serious consequences</w:t>
      </w:r>
      <w:r>
        <w:rPr>
          <w:rFonts w:ascii="Arial" w:eastAsia="Times New Roman" w:hAnsi="Arial" w:cs="Arial"/>
          <w:sz w:val="24"/>
          <w:szCs w:val="24"/>
          <w:lang w:val="en" w:eastAsia="en-GB"/>
        </w:rPr>
        <w:t xml:space="preserve"> or</w:t>
      </w:r>
      <w:r w:rsidRPr="00FF2176">
        <w:rPr>
          <w:rFonts w:ascii="Arial" w:eastAsia="Times New Roman" w:hAnsi="Arial" w:cs="Arial"/>
          <w:sz w:val="24"/>
          <w:szCs w:val="24"/>
          <w:lang w:val="en" w:eastAsia="en-GB"/>
        </w:rPr>
        <w:t xml:space="preserve">, if there is disagreement about a person’s capacity, or </w:t>
      </w:r>
      <w:r>
        <w:rPr>
          <w:rFonts w:ascii="Arial" w:eastAsia="Times New Roman" w:hAnsi="Arial" w:cs="Arial"/>
          <w:sz w:val="24"/>
          <w:szCs w:val="24"/>
          <w:lang w:val="en" w:eastAsia="en-GB"/>
        </w:rPr>
        <w:t xml:space="preserve">a </w:t>
      </w:r>
      <w:r w:rsidRPr="00FF2176">
        <w:rPr>
          <w:rFonts w:ascii="Arial" w:eastAsia="Times New Roman" w:hAnsi="Arial" w:cs="Arial"/>
          <w:sz w:val="24"/>
          <w:szCs w:val="24"/>
          <w:lang w:val="en" w:eastAsia="en-GB"/>
        </w:rPr>
        <w:t>safeguarding issue</w:t>
      </w:r>
      <w:r>
        <w:rPr>
          <w:rFonts w:ascii="Arial" w:eastAsia="Times New Roman" w:hAnsi="Arial" w:cs="Arial"/>
          <w:sz w:val="24"/>
          <w:szCs w:val="24"/>
          <w:lang w:val="en" w:eastAsia="en-GB"/>
        </w:rPr>
        <w:t>, then t</w:t>
      </w:r>
      <w:r w:rsidR="00117FC5" w:rsidRPr="00FF2176">
        <w:rPr>
          <w:rFonts w:ascii="Arial" w:eastAsia="Times New Roman" w:hAnsi="Arial" w:cs="Arial"/>
          <w:sz w:val="24"/>
          <w:szCs w:val="24"/>
          <w:lang w:val="en" w:eastAsia="en-GB"/>
        </w:rPr>
        <w:t>here may be times when you need to involve other professionals and colleagues in carrying out a mental capacity assessment an</w:t>
      </w:r>
      <w:r w:rsidR="00A74B42">
        <w:rPr>
          <w:rFonts w:ascii="Arial" w:eastAsia="Times New Roman" w:hAnsi="Arial" w:cs="Arial"/>
          <w:sz w:val="24"/>
          <w:szCs w:val="24"/>
          <w:lang w:val="en" w:eastAsia="en-GB"/>
        </w:rPr>
        <w:t>d/or best interest</w:t>
      </w:r>
      <w:r w:rsidR="00A520A1">
        <w:rPr>
          <w:rFonts w:ascii="Arial" w:eastAsia="Times New Roman" w:hAnsi="Arial" w:cs="Arial"/>
          <w:sz w:val="24"/>
          <w:szCs w:val="24"/>
          <w:lang w:val="en" w:eastAsia="en-GB"/>
        </w:rPr>
        <w:t>s decision</w:t>
      </w:r>
      <w:r w:rsidR="001950B5">
        <w:rPr>
          <w:rFonts w:ascii="Arial" w:eastAsia="Times New Roman" w:hAnsi="Arial" w:cs="Arial"/>
          <w:sz w:val="24"/>
          <w:szCs w:val="24"/>
          <w:lang w:val="en" w:eastAsia="en-GB"/>
        </w:rPr>
        <w:t>.</w:t>
      </w:r>
    </w:p>
    <w:p w14:paraId="215C5838" w14:textId="5781C919" w:rsidR="00117FC5" w:rsidRPr="00FF2176" w:rsidRDefault="00117FC5" w:rsidP="00117FC5">
      <w:pPr>
        <w:spacing w:after="225" w:line="240" w:lineRule="auto"/>
        <w:rPr>
          <w:rFonts w:ascii="Arial" w:eastAsia="Times New Roman" w:hAnsi="Arial" w:cs="Arial"/>
          <w:sz w:val="24"/>
          <w:szCs w:val="24"/>
          <w:lang w:val="en" w:eastAsia="en-GB"/>
        </w:rPr>
      </w:pPr>
      <w:r w:rsidRPr="00FF2176">
        <w:rPr>
          <w:rFonts w:ascii="Arial" w:eastAsia="Times New Roman" w:hAnsi="Arial" w:cs="Arial"/>
          <w:sz w:val="24"/>
          <w:szCs w:val="24"/>
          <w:lang w:val="en" w:eastAsia="en-GB"/>
        </w:rPr>
        <w:t xml:space="preserve">Occasionally </w:t>
      </w:r>
      <w:r>
        <w:rPr>
          <w:rFonts w:ascii="Arial" w:eastAsia="Times New Roman" w:hAnsi="Arial" w:cs="Arial"/>
          <w:sz w:val="24"/>
          <w:szCs w:val="24"/>
          <w:lang w:val="en" w:eastAsia="en-GB"/>
        </w:rPr>
        <w:t xml:space="preserve">an individual may </w:t>
      </w:r>
      <w:r w:rsidRPr="00FF2176">
        <w:rPr>
          <w:rFonts w:ascii="Arial" w:eastAsia="Times New Roman" w:hAnsi="Arial" w:cs="Arial"/>
          <w:sz w:val="24"/>
          <w:szCs w:val="24"/>
          <w:lang w:val="en" w:eastAsia="en-GB"/>
        </w:rPr>
        <w:t xml:space="preserve">object to having a mental capacity assessment. Where this </w:t>
      </w:r>
      <w:r w:rsidR="00161634" w:rsidRPr="00FF2176">
        <w:rPr>
          <w:rFonts w:ascii="Arial" w:eastAsia="Times New Roman" w:hAnsi="Arial" w:cs="Arial"/>
          <w:sz w:val="24"/>
          <w:szCs w:val="24"/>
          <w:lang w:val="en" w:eastAsia="en-GB"/>
        </w:rPr>
        <w:t>happens,</w:t>
      </w:r>
      <w:r w:rsidRPr="00FF2176">
        <w:rPr>
          <w:rFonts w:ascii="Arial" w:eastAsia="Times New Roman" w:hAnsi="Arial" w:cs="Arial"/>
          <w:sz w:val="24"/>
          <w:szCs w:val="24"/>
          <w:lang w:val="en" w:eastAsia="en-GB"/>
        </w:rPr>
        <w:t xml:space="preserve"> it is good practice to explain what the mental capacity assessment is and how it will help to protect their rights. There should be no undue pressure for the person to have the assessment, as a </w:t>
      </w:r>
      <w:r w:rsidR="001950B5">
        <w:rPr>
          <w:rFonts w:ascii="Arial" w:eastAsia="Times New Roman" w:hAnsi="Arial" w:cs="Arial"/>
          <w:sz w:val="24"/>
          <w:szCs w:val="24"/>
          <w:lang w:val="en" w:eastAsia="en-GB"/>
        </w:rPr>
        <w:t>person has the right to refuse.</w:t>
      </w:r>
    </w:p>
    <w:p w14:paraId="6EB11729" w14:textId="77777777" w:rsidR="00117FC5" w:rsidRDefault="00A74B42" w:rsidP="00117FC5">
      <w:pPr>
        <w:spacing w:after="225"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If it i</w:t>
      </w:r>
      <w:r w:rsidR="00117FC5" w:rsidRPr="00FF2176">
        <w:rPr>
          <w:rFonts w:ascii="Arial" w:eastAsia="Times New Roman" w:hAnsi="Arial" w:cs="Arial"/>
          <w:sz w:val="24"/>
          <w:szCs w:val="24"/>
          <w:lang w:val="en" w:eastAsia="en-GB"/>
        </w:rPr>
        <w:t xml:space="preserve">s clear that the person lacks the mental capacity to consent to the assessment </w:t>
      </w:r>
      <w:r w:rsidR="00CB46E4">
        <w:rPr>
          <w:rFonts w:ascii="Arial" w:eastAsia="Times New Roman" w:hAnsi="Arial" w:cs="Arial"/>
          <w:sz w:val="24"/>
          <w:szCs w:val="24"/>
          <w:lang w:val="en" w:eastAsia="en-GB"/>
        </w:rPr>
        <w:t xml:space="preserve">and there are concerns or risks about the person’s care and treatment </w:t>
      </w:r>
      <w:r w:rsidR="00117FC5" w:rsidRPr="00FF2176">
        <w:rPr>
          <w:rFonts w:ascii="Arial" w:eastAsia="Times New Roman" w:hAnsi="Arial" w:cs="Arial"/>
          <w:sz w:val="24"/>
          <w:szCs w:val="24"/>
          <w:lang w:val="en" w:eastAsia="en-GB"/>
        </w:rPr>
        <w:t>then the assessment can usually go ahead as long the assessment is in the person’s best interests.</w:t>
      </w:r>
    </w:p>
    <w:p w14:paraId="1AD2704A" w14:textId="77777777" w:rsidR="000C2DF6" w:rsidRPr="005755E2" w:rsidRDefault="00A710A1" w:rsidP="00A710A1">
      <w:pPr>
        <w:spacing w:after="225" w:line="240" w:lineRule="auto"/>
        <w:ind w:hanging="567"/>
        <w:outlineLvl w:val="2"/>
        <w:rPr>
          <w:rFonts w:ascii="Arial" w:eastAsia="Times New Roman" w:hAnsi="Arial" w:cs="Arial"/>
          <w:b/>
          <w:sz w:val="24"/>
          <w:szCs w:val="24"/>
          <w:lang w:val="en" w:eastAsia="en-GB"/>
        </w:rPr>
      </w:pPr>
      <w:r>
        <w:rPr>
          <w:rFonts w:ascii="Arial" w:eastAsia="Times New Roman" w:hAnsi="Arial" w:cs="Arial"/>
          <w:b/>
          <w:sz w:val="24"/>
          <w:szCs w:val="24"/>
          <w:lang w:val="en" w:eastAsia="en-GB"/>
        </w:rPr>
        <w:t>2.4</w:t>
      </w:r>
      <w:r w:rsidR="00B30E86">
        <w:rPr>
          <w:rFonts w:ascii="Arial" w:eastAsia="Times New Roman" w:hAnsi="Arial" w:cs="Arial"/>
          <w:b/>
          <w:sz w:val="24"/>
          <w:szCs w:val="24"/>
          <w:lang w:val="en" w:eastAsia="en-GB"/>
        </w:rPr>
        <w:t xml:space="preserve"> </w:t>
      </w:r>
      <w:r w:rsidR="00B040CE">
        <w:rPr>
          <w:rFonts w:ascii="Arial" w:eastAsia="Times New Roman" w:hAnsi="Arial" w:cs="Arial"/>
          <w:b/>
          <w:sz w:val="24"/>
          <w:szCs w:val="24"/>
          <w:lang w:val="en" w:eastAsia="en-GB"/>
        </w:rPr>
        <w:t xml:space="preserve">   </w:t>
      </w:r>
      <w:r w:rsidR="002101A3" w:rsidRPr="005755E2">
        <w:rPr>
          <w:rFonts w:ascii="Arial" w:eastAsia="Times New Roman" w:hAnsi="Arial" w:cs="Arial"/>
          <w:b/>
          <w:sz w:val="24"/>
          <w:szCs w:val="24"/>
          <w:lang w:val="en" w:eastAsia="en-GB"/>
        </w:rPr>
        <w:t xml:space="preserve">The two stage functional </w:t>
      </w:r>
      <w:r w:rsidR="000C2DF6" w:rsidRPr="005755E2">
        <w:rPr>
          <w:rFonts w:ascii="Arial" w:eastAsia="Times New Roman" w:hAnsi="Arial" w:cs="Arial"/>
          <w:b/>
          <w:sz w:val="24"/>
          <w:szCs w:val="24"/>
          <w:lang w:val="en" w:eastAsia="en-GB"/>
        </w:rPr>
        <w:t>test to assess capacity</w:t>
      </w:r>
    </w:p>
    <w:p w14:paraId="162A8C0B" w14:textId="77777777" w:rsidR="000C2DF6" w:rsidRPr="000C2DF6" w:rsidRDefault="000C2DF6" w:rsidP="00917C4F">
      <w:pPr>
        <w:spacing w:after="225" w:line="240" w:lineRule="auto"/>
        <w:rPr>
          <w:rFonts w:ascii="Arial" w:eastAsia="Times New Roman" w:hAnsi="Arial" w:cs="Arial"/>
          <w:sz w:val="24"/>
          <w:szCs w:val="24"/>
          <w:lang w:val="en" w:eastAsia="en-GB"/>
        </w:rPr>
      </w:pPr>
      <w:r w:rsidRPr="000C2DF6">
        <w:rPr>
          <w:rFonts w:ascii="Arial" w:eastAsia="Times New Roman" w:hAnsi="Arial" w:cs="Arial"/>
          <w:sz w:val="24"/>
          <w:szCs w:val="24"/>
          <w:lang w:val="en" w:eastAsia="en-GB"/>
        </w:rPr>
        <w:t xml:space="preserve">In order to decide whether an individual has the capacity to make a particular decision </w:t>
      </w:r>
      <w:r w:rsidR="00184CA5" w:rsidRPr="00917C4F">
        <w:rPr>
          <w:rFonts w:ascii="Arial" w:eastAsia="Times New Roman" w:hAnsi="Arial" w:cs="Arial"/>
          <w:sz w:val="24"/>
          <w:szCs w:val="24"/>
          <w:lang w:val="en" w:eastAsia="en-GB"/>
        </w:rPr>
        <w:t>staff</w:t>
      </w:r>
      <w:r w:rsidRPr="000C2DF6">
        <w:rPr>
          <w:rFonts w:ascii="Arial" w:eastAsia="Times New Roman" w:hAnsi="Arial" w:cs="Arial"/>
          <w:sz w:val="24"/>
          <w:szCs w:val="24"/>
          <w:lang w:val="en" w:eastAsia="en-GB"/>
        </w:rPr>
        <w:t xml:space="preserve"> must answer two questions: </w:t>
      </w:r>
    </w:p>
    <w:p w14:paraId="794B4E92" w14:textId="77777777" w:rsidR="000C2DF6" w:rsidRPr="000C2DF6" w:rsidRDefault="000C2DF6" w:rsidP="00917C4F">
      <w:pPr>
        <w:spacing w:after="225" w:line="240" w:lineRule="auto"/>
        <w:rPr>
          <w:rFonts w:ascii="Arial" w:eastAsia="Times New Roman" w:hAnsi="Arial" w:cs="Arial"/>
          <w:sz w:val="24"/>
          <w:szCs w:val="24"/>
          <w:lang w:val="en" w:eastAsia="en-GB"/>
        </w:rPr>
      </w:pPr>
      <w:r w:rsidRPr="00917C4F">
        <w:rPr>
          <w:rFonts w:ascii="Arial" w:eastAsia="Times New Roman" w:hAnsi="Arial" w:cs="Arial"/>
          <w:b/>
          <w:bCs/>
          <w:sz w:val="24"/>
          <w:szCs w:val="24"/>
          <w:lang w:val="en" w:eastAsia="en-GB"/>
        </w:rPr>
        <w:t>Stage 1</w:t>
      </w:r>
      <w:r w:rsidRPr="000C2DF6">
        <w:rPr>
          <w:rFonts w:ascii="Arial" w:eastAsia="Times New Roman" w:hAnsi="Arial" w:cs="Arial"/>
          <w:sz w:val="24"/>
          <w:szCs w:val="24"/>
          <w:lang w:val="en" w:eastAsia="en-GB"/>
        </w:rPr>
        <w:t>. Is there an impairment of, or disturbance in the functioning of a person's mind or brain? This could be due to long-term conditions such as mental illness, dementia, or learning disability, or more temporary states such as confusion, unconsciousness, or the effects of drugs or alcohol.</w:t>
      </w:r>
    </w:p>
    <w:p w14:paraId="5912294E" w14:textId="77777777" w:rsidR="000C2DF6" w:rsidRPr="000C2DF6" w:rsidRDefault="000C2DF6" w:rsidP="00917C4F">
      <w:pPr>
        <w:spacing w:after="225" w:line="240" w:lineRule="auto"/>
        <w:rPr>
          <w:rFonts w:ascii="Arial" w:eastAsia="Times New Roman" w:hAnsi="Arial" w:cs="Arial"/>
          <w:sz w:val="24"/>
          <w:szCs w:val="24"/>
          <w:lang w:val="en" w:eastAsia="en-GB"/>
        </w:rPr>
      </w:pPr>
      <w:r w:rsidRPr="00917C4F">
        <w:rPr>
          <w:rFonts w:ascii="Arial" w:eastAsia="Times New Roman" w:hAnsi="Arial" w:cs="Arial"/>
          <w:b/>
          <w:bCs/>
          <w:sz w:val="24"/>
          <w:szCs w:val="24"/>
          <w:lang w:val="en" w:eastAsia="en-GB"/>
        </w:rPr>
        <w:t>Stage 2</w:t>
      </w:r>
      <w:r w:rsidRPr="000C2DF6">
        <w:rPr>
          <w:rFonts w:ascii="Arial" w:eastAsia="Times New Roman" w:hAnsi="Arial" w:cs="Arial"/>
          <w:sz w:val="24"/>
          <w:szCs w:val="24"/>
          <w:lang w:val="en" w:eastAsia="en-GB"/>
        </w:rPr>
        <w:t xml:space="preserve">. Is the impairment or disturbance sufficient that the person lacks the capacity to make a particular decision? </w:t>
      </w:r>
    </w:p>
    <w:p w14:paraId="28C76F54" w14:textId="77777777" w:rsidR="000C2DF6" w:rsidRPr="000C2DF6" w:rsidRDefault="000C2DF6" w:rsidP="00917C4F">
      <w:pPr>
        <w:spacing w:after="225" w:line="240" w:lineRule="auto"/>
        <w:rPr>
          <w:rFonts w:ascii="Arial" w:eastAsia="Times New Roman" w:hAnsi="Arial" w:cs="Arial"/>
          <w:sz w:val="24"/>
          <w:szCs w:val="24"/>
          <w:lang w:val="en" w:eastAsia="en-GB"/>
        </w:rPr>
      </w:pPr>
      <w:r w:rsidRPr="000C2DF6">
        <w:rPr>
          <w:rFonts w:ascii="Arial" w:eastAsia="Times New Roman" w:hAnsi="Arial" w:cs="Arial"/>
          <w:sz w:val="24"/>
          <w:szCs w:val="24"/>
          <w:lang w:val="en" w:eastAsia="en-GB"/>
        </w:rPr>
        <w:t>The MCA s</w:t>
      </w:r>
      <w:r w:rsidR="002101A3">
        <w:rPr>
          <w:rFonts w:ascii="Arial" w:eastAsia="Times New Roman" w:hAnsi="Arial" w:cs="Arial"/>
          <w:sz w:val="24"/>
          <w:szCs w:val="24"/>
          <w:lang w:val="en" w:eastAsia="en-GB"/>
        </w:rPr>
        <w:t xml:space="preserve">tates </w:t>
      </w:r>
      <w:r w:rsidRPr="000C2DF6">
        <w:rPr>
          <w:rFonts w:ascii="Arial" w:eastAsia="Times New Roman" w:hAnsi="Arial" w:cs="Arial"/>
          <w:sz w:val="24"/>
          <w:szCs w:val="24"/>
          <w:lang w:val="en" w:eastAsia="en-GB"/>
        </w:rPr>
        <w:t xml:space="preserve">that a person is unable to make their own decision if they cannot do one or more of the following four things: </w:t>
      </w:r>
    </w:p>
    <w:p w14:paraId="0606A2C4" w14:textId="77777777" w:rsidR="000C2DF6" w:rsidRPr="001E7F54" w:rsidRDefault="000C2DF6" w:rsidP="001E7F54">
      <w:pPr>
        <w:pStyle w:val="ListParagraph"/>
        <w:numPr>
          <w:ilvl w:val="0"/>
          <w:numId w:val="13"/>
        </w:numPr>
        <w:spacing w:before="100" w:beforeAutospacing="1" w:after="100" w:afterAutospacing="1" w:line="240" w:lineRule="auto"/>
        <w:rPr>
          <w:rFonts w:ascii="Arial" w:eastAsia="Times New Roman" w:hAnsi="Arial" w:cs="Arial"/>
          <w:sz w:val="24"/>
          <w:szCs w:val="24"/>
          <w:lang w:val="en" w:eastAsia="en-GB"/>
        </w:rPr>
      </w:pPr>
      <w:r w:rsidRPr="001E7F54">
        <w:rPr>
          <w:rFonts w:ascii="Arial" w:eastAsia="Times New Roman" w:hAnsi="Arial" w:cs="Arial"/>
          <w:sz w:val="24"/>
          <w:szCs w:val="24"/>
          <w:lang w:val="en" w:eastAsia="en-GB"/>
        </w:rPr>
        <w:t>Understand information given to them</w:t>
      </w:r>
    </w:p>
    <w:p w14:paraId="479EE3FD" w14:textId="77777777" w:rsidR="000C2DF6" w:rsidRPr="001E7F54" w:rsidRDefault="000C2DF6" w:rsidP="001E7F54">
      <w:pPr>
        <w:pStyle w:val="ListParagraph"/>
        <w:numPr>
          <w:ilvl w:val="0"/>
          <w:numId w:val="13"/>
        </w:numPr>
        <w:spacing w:before="100" w:beforeAutospacing="1" w:after="100" w:afterAutospacing="1" w:line="240" w:lineRule="auto"/>
        <w:rPr>
          <w:rFonts w:ascii="Arial" w:eastAsia="Times New Roman" w:hAnsi="Arial" w:cs="Arial"/>
          <w:sz w:val="24"/>
          <w:szCs w:val="24"/>
          <w:lang w:val="en" w:eastAsia="en-GB"/>
        </w:rPr>
      </w:pPr>
      <w:r w:rsidRPr="001E7F54">
        <w:rPr>
          <w:rFonts w:ascii="Arial" w:eastAsia="Times New Roman" w:hAnsi="Arial" w:cs="Arial"/>
          <w:sz w:val="24"/>
          <w:szCs w:val="24"/>
          <w:lang w:val="en" w:eastAsia="en-GB"/>
        </w:rPr>
        <w:t xml:space="preserve">Retain that information long enough to be able to make the decision </w:t>
      </w:r>
    </w:p>
    <w:p w14:paraId="359D2FE3" w14:textId="77777777" w:rsidR="000C2DF6" w:rsidRPr="001E7F54" w:rsidRDefault="000C2DF6" w:rsidP="001E7F54">
      <w:pPr>
        <w:pStyle w:val="ListParagraph"/>
        <w:numPr>
          <w:ilvl w:val="0"/>
          <w:numId w:val="13"/>
        </w:numPr>
        <w:spacing w:before="100" w:beforeAutospacing="1" w:after="100" w:afterAutospacing="1" w:line="240" w:lineRule="auto"/>
        <w:rPr>
          <w:rFonts w:ascii="Arial" w:eastAsia="Times New Roman" w:hAnsi="Arial" w:cs="Arial"/>
          <w:sz w:val="24"/>
          <w:szCs w:val="24"/>
          <w:lang w:val="en" w:eastAsia="en-GB"/>
        </w:rPr>
      </w:pPr>
      <w:r w:rsidRPr="001E7F54">
        <w:rPr>
          <w:rFonts w:ascii="Arial" w:eastAsia="Times New Roman" w:hAnsi="Arial" w:cs="Arial"/>
          <w:sz w:val="24"/>
          <w:szCs w:val="24"/>
          <w:lang w:val="en" w:eastAsia="en-GB"/>
        </w:rPr>
        <w:t xml:space="preserve">Weigh up the information available to make the decision </w:t>
      </w:r>
    </w:p>
    <w:p w14:paraId="6A42DC2C" w14:textId="77777777" w:rsidR="000C2DF6" w:rsidRPr="001E7F54" w:rsidRDefault="000C2DF6" w:rsidP="00292BE3">
      <w:pPr>
        <w:pStyle w:val="ListParagraph"/>
        <w:numPr>
          <w:ilvl w:val="0"/>
          <w:numId w:val="13"/>
        </w:numPr>
        <w:spacing w:before="100" w:beforeAutospacing="1" w:after="100" w:afterAutospacing="1" w:line="240" w:lineRule="auto"/>
        <w:rPr>
          <w:rFonts w:ascii="Arial" w:eastAsia="Times New Roman" w:hAnsi="Arial" w:cs="Arial"/>
          <w:sz w:val="24"/>
          <w:szCs w:val="24"/>
          <w:lang w:val="en" w:eastAsia="en-GB"/>
        </w:rPr>
      </w:pPr>
      <w:r w:rsidRPr="001E7F54">
        <w:rPr>
          <w:rFonts w:ascii="Arial" w:eastAsia="Times New Roman" w:hAnsi="Arial" w:cs="Arial"/>
          <w:sz w:val="24"/>
          <w:szCs w:val="24"/>
          <w:lang w:val="en" w:eastAsia="en-GB"/>
        </w:rPr>
        <w:t>Communicate their decision – this could be by talking, using sign language or even simple muscle movements such as blink</w:t>
      </w:r>
      <w:r w:rsidR="00292BE3">
        <w:rPr>
          <w:rFonts w:ascii="Arial" w:eastAsia="Times New Roman" w:hAnsi="Arial" w:cs="Arial"/>
          <w:sz w:val="24"/>
          <w:szCs w:val="24"/>
          <w:lang w:val="en" w:eastAsia="en-GB"/>
        </w:rPr>
        <w:t>ing an eye or squeezing a hand</w:t>
      </w:r>
    </w:p>
    <w:p w14:paraId="2205737B" w14:textId="522D4A11" w:rsidR="000C2DF6" w:rsidRDefault="000C2DF6" w:rsidP="00917C4F">
      <w:pPr>
        <w:spacing w:after="225" w:line="240" w:lineRule="auto"/>
        <w:rPr>
          <w:rFonts w:ascii="Arial" w:eastAsia="Times New Roman" w:hAnsi="Arial" w:cs="Arial"/>
          <w:sz w:val="24"/>
          <w:szCs w:val="24"/>
          <w:lang w:val="en" w:eastAsia="en-GB"/>
        </w:rPr>
      </w:pPr>
      <w:r w:rsidRPr="000C2DF6">
        <w:rPr>
          <w:rFonts w:ascii="Arial" w:eastAsia="Times New Roman" w:hAnsi="Arial" w:cs="Arial"/>
          <w:sz w:val="24"/>
          <w:szCs w:val="24"/>
          <w:lang w:val="en" w:eastAsia="en-GB"/>
        </w:rPr>
        <w:t>Every effort should be made to find ways of communicating with someone before deciding that they lack capacity to make a decision based solely on their inability to communicate. Also, you will need to involve family, friends, carers or other professionals</w:t>
      </w:r>
      <w:r w:rsidR="00CB46E4">
        <w:rPr>
          <w:rFonts w:ascii="Arial" w:eastAsia="Times New Roman" w:hAnsi="Arial" w:cs="Arial"/>
          <w:sz w:val="24"/>
          <w:szCs w:val="24"/>
          <w:lang w:val="en" w:eastAsia="en-GB"/>
        </w:rPr>
        <w:t xml:space="preserve"> and identify when the person is at their best before </w:t>
      </w:r>
      <w:r w:rsidR="004D0C6D">
        <w:rPr>
          <w:rFonts w:ascii="Arial" w:eastAsia="Times New Roman" w:hAnsi="Arial" w:cs="Arial"/>
          <w:sz w:val="24"/>
          <w:szCs w:val="24"/>
          <w:lang w:val="en" w:eastAsia="en-GB"/>
        </w:rPr>
        <w:t>undertaking the capacity assessment</w:t>
      </w:r>
      <w:r w:rsidRPr="000C2DF6">
        <w:rPr>
          <w:rFonts w:ascii="Arial" w:eastAsia="Times New Roman" w:hAnsi="Arial" w:cs="Arial"/>
          <w:sz w:val="24"/>
          <w:szCs w:val="24"/>
          <w:lang w:val="en" w:eastAsia="en-GB"/>
        </w:rPr>
        <w:t xml:space="preserve">. </w:t>
      </w:r>
    </w:p>
    <w:p w14:paraId="2E7F4DB6" w14:textId="77777777" w:rsidR="00E76428" w:rsidRPr="000C2DF6" w:rsidRDefault="00E76428" w:rsidP="00917C4F">
      <w:pPr>
        <w:spacing w:after="225" w:line="240" w:lineRule="auto"/>
        <w:rPr>
          <w:rFonts w:ascii="Arial" w:eastAsia="Times New Roman" w:hAnsi="Arial" w:cs="Arial"/>
          <w:sz w:val="24"/>
          <w:szCs w:val="24"/>
          <w:lang w:val="en" w:eastAsia="en-GB"/>
        </w:rPr>
      </w:pPr>
    </w:p>
    <w:p w14:paraId="462BF3F3" w14:textId="77777777" w:rsidR="000C2DF6" w:rsidRPr="000C2DF6" w:rsidRDefault="00A710A1" w:rsidP="00A710A1">
      <w:pPr>
        <w:spacing w:after="225" w:line="240" w:lineRule="auto"/>
        <w:ind w:hanging="567"/>
        <w:outlineLvl w:val="2"/>
        <w:rPr>
          <w:rFonts w:ascii="Arial" w:eastAsia="Times New Roman" w:hAnsi="Arial" w:cs="Arial"/>
          <w:b/>
          <w:sz w:val="24"/>
          <w:szCs w:val="24"/>
          <w:lang w:val="en" w:eastAsia="en-GB"/>
        </w:rPr>
      </w:pPr>
      <w:r>
        <w:rPr>
          <w:rFonts w:ascii="Arial" w:eastAsia="Times New Roman" w:hAnsi="Arial" w:cs="Arial"/>
          <w:b/>
          <w:sz w:val="24"/>
          <w:szCs w:val="24"/>
          <w:lang w:val="en" w:eastAsia="en-GB"/>
        </w:rPr>
        <w:lastRenderedPageBreak/>
        <w:t xml:space="preserve">2.5 </w:t>
      </w:r>
      <w:r w:rsidR="00B30E86">
        <w:rPr>
          <w:rFonts w:ascii="Arial" w:eastAsia="Times New Roman" w:hAnsi="Arial" w:cs="Arial"/>
          <w:b/>
          <w:sz w:val="24"/>
          <w:szCs w:val="24"/>
          <w:lang w:val="en" w:eastAsia="en-GB"/>
        </w:rPr>
        <w:t xml:space="preserve"> </w:t>
      </w:r>
      <w:r w:rsidR="00B040CE">
        <w:rPr>
          <w:rFonts w:ascii="Arial" w:eastAsia="Times New Roman" w:hAnsi="Arial" w:cs="Arial"/>
          <w:b/>
          <w:sz w:val="24"/>
          <w:szCs w:val="24"/>
          <w:lang w:val="en" w:eastAsia="en-GB"/>
        </w:rPr>
        <w:t xml:space="preserve">  </w:t>
      </w:r>
      <w:r w:rsidR="000C2DF6" w:rsidRPr="000C2DF6">
        <w:rPr>
          <w:rFonts w:ascii="Arial" w:eastAsia="Times New Roman" w:hAnsi="Arial" w:cs="Arial"/>
          <w:b/>
          <w:sz w:val="24"/>
          <w:szCs w:val="24"/>
          <w:lang w:val="en" w:eastAsia="en-GB"/>
        </w:rPr>
        <w:t>Variations in capacity</w:t>
      </w:r>
    </w:p>
    <w:p w14:paraId="1F3A88F2" w14:textId="77777777" w:rsidR="000C2DF6" w:rsidRPr="000C2DF6" w:rsidRDefault="000C2DF6" w:rsidP="00917C4F">
      <w:pPr>
        <w:spacing w:after="225" w:line="240" w:lineRule="auto"/>
        <w:rPr>
          <w:rFonts w:ascii="Arial" w:eastAsia="Times New Roman" w:hAnsi="Arial" w:cs="Arial"/>
          <w:sz w:val="24"/>
          <w:szCs w:val="24"/>
          <w:lang w:val="en" w:eastAsia="en-GB"/>
        </w:rPr>
      </w:pPr>
      <w:r w:rsidRPr="000C2DF6">
        <w:rPr>
          <w:rFonts w:ascii="Arial" w:eastAsia="Times New Roman" w:hAnsi="Arial" w:cs="Arial"/>
          <w:sz w:val="24"/>
          <w:szCs w:val="24"/>
          <w:lang w:val="en" w:eastAsia="en-GB"/>
        </w:rPr>
        <w:t>The MCA covers all types of decisions, big and small. This may be from the day-to-day, such as what to wear or eat, through to more serious or complex decisions, about, for example, where to live, whether to have surgery or how to manage finances or property.</w:t>
      </w:r>
    </w:p>
    <w:p w14:paraId="23A47353" w14:textId="77777777" w:rsidR="000C2DF6" w:rsidRPr="000C2DF6" w:rsidRDefault="000C2DF6" w:rsidP="00917C4F">
      <w:pPr>
        <w:spacing w:after="225" w:line="240" w:lineRule="auto"/>
        <w:rPr>
          <w:rFonts w:ascii="Arial" w:eastAsia="Times New Roman" w:hAnsi="Arial" w:cs="Arial"/>
          <w:sz w:val="24"/>
          <w:szCs w:val="24"/>
          <w:lang w:val="en" w:eastAsia="en-GB"/>
        </w:rPr>
      </w:pPr>
      <w:r w:rsidRPr="000C2DF6">
        <w:rPr>
          <w:rFonts w:ascii="Arial" w:eastAsia="Times New Roman" w:hAnsi="Arial" w:cs="Arial"/>
          <w:sz w:val="24"/>
          <w:szCs w:val="24"/>
          <w:lang w:val="en" w:eastAsia="en-GB"/>
        </w:rPr>
        <w:t xml:space="preserve">The MCA applies to situations where someone is unable to make a particular decision at a particular time because of the way their mind or brain is affected. When suffering from </w:t>
      </w:r>
      <w:r w:rsidR="00D452AE" w:rsidRPr="000C2DF6">
        <w:rPr>
          <w:rFonts w:ascii="Arial" w:eastAsia="Times New Roman" w:hAnsi="Arial" w:cs="Arial"/>
          <w:sz w:val="24"/>
          <w:szCs w:val="24"/>
          <w:lang w:val="en" w:eastAsia="en-GB"/>
        </w:rPr>
        <w:t>depression</w:t>
      </w:r>
      <w:r w:rsidR="00D452AE" w:rsidRPr="00D452AE">
        <w:t xml:space="preserve">, </w:t>
      </w:r>
      <w:r w:rsidR="00D452AE" w:rsidRPr="00D452AE">
        <w:rPr>
          <w:rFonts w:ascii="Arial" w:hAnsi="Arial" w:cs="Arial"/>
          <w:sz w:val="24"/>
          <w:szCs w:val="24"/>
        </w:rPr>
        <w:t>infection or suffering from delirium</w:t>
      </w:r>
      <w:r w:rsidRPr="000C2DF6">
        <w:rPr>
          <w:rFonts w:ascii="Arial" w:eastAsia="Times New Roman" w:hAnsi="Arial" w:cs="Arial"/>
          <w:sz w:val="24"/>
          <w:szCs w:val="24"/>
          <w:lang w:val="en" w:eastAsia="en-GB"/>
        </w:rPr>
        <w:t>, an individual may be unable to make a decision, but when recovered they can.</w:t>
      </w:r>
    </w:p>
    <w:p w14:paraId="76E8EE99" w14:textId="760011AA" w:rsidR="000C2DF6" w:rsidRDefault="001F759A" w:rsidP="006649DD">
      <w:pPr>
        <w:spacing w:after="225"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People should receive support to help them make their own </w:t>
      </w:r>
      <w:r w:rsidR="00161634">
        <w:rPr>
          <w:rFonts w:ascii="Arial" w:eastAsia="Times New Roman" w:hAnsi="Arial" w:cs="Arial"/>
          <w:sz w:val="24"/>
          <w:szCs w:val="24"/>
          <w:lang w:val="en" w:eastAsia="en-GB"/>
        </w:rPr>
        <w:t>decisions before</w:t>
      </w:r>
      <w:r>
        <w:rPr>
          <w:rFonts w:ascii="Arial" w:eastAsia="Times New Roman" w:hAnsi="Arial" w:cs="Arial"/>
          <w:sz w:val="24"/>
          <w:szCs w:val="24"/>
          <w:lang w:val="en" w:eastAsia="en-GB"/>
        </w:rPr>
        <w:t xml:space="preserve"> </w:t>
      </w:r>
      <w:r w:rsidR="00A74B42">
        <w:rPr>
          <w:rFonts w:ascii="Arial" w:eastAsia="Times New Roman" w:hAnsi="Arial" w:cs="Arial"/>
          <w:sz w:val="24"/>
          <w:szCs w:val="24"/>
          <w:lang w:val="en" w:eastAsia="en-GB"/>
        </w:rPr>
        <w:t>it i</w:t>
      </w:r>
      <w:r w:rsidR="001950B5">
        <w:rPr>
          <w:rFonts w:ascii="Arial" w:eastAsia="Times New Roman" w:hAnsi="Arial" w:cs="Arial"/>
          <w:sz w:val="24"/>
          <w:szCs w:val="24"/>
          <w:lang w:val="en" w:eastAsia="en-GB"/>
        </w:rPr>
        <w:t>s</w:t>
      </w:r>
      <w:r>
        <w:rPr>
          <w:rFonts w:ascii="Arial" w:eastAsia="Times New Roman" w:hAnsi="Arial" w:cs="Arial"/>
          <w:sz w:val="24"/>
          <w:szCs w:val="24"/>
          <w:lang w:val="en" w:eastAsia="en-GB"/>
        </w:rPr>
        <w:t xml:space="preserve"> concluded that they may lack capacity to consent to a particular decision. It is important to take all possible steps to help them reach a decision themselves.</w:t>
      </w:r>
    </w:p>
    <w:p w14:paraId="61164D4E" w14:textId="77777777" w:rsidR="00184CA5" w:rsidRPr="005755E2" w:rsidRDefault="00A710A1" w:rsidP="00A710A1">
      <w:pPr>
        <w:spacing w:before="100" w:beforeAutospacing="1" w:after="225" w:line="240" w:lineRule="auto"/>
        <w:ind w:hanging="567"/>
        <w:outlineLvl w:val="1"/>
        <w:rPr>
          <w:rFonts w:ascii="Arial" w:eastAsia="Times New Roman" w:hAnsi="Arial" w:cs="Arial"/>
          <w:b/>
          <w:kern w:val="36"/>
          <w:sz w:val="24"/>
          <w:szCs w:val="24"/>
          <w:lang w:val="en" w:eastAsia="en-GB"/>
        </w:rPr>
      </w:pPr>
      <w:r>
        <w:rPr>
          <w:rFonts w:ascii="Arial" w:eastAsia="Times New Roman" w:hAnsi="Arial" w:cs="Arial"/>
          <w:b/>
          <w:kern w:val="36"/>
          <w:sz w:val="24"/>
          <w:szCs w:val="24"/>
          <w:lang w:val="en" w:eastAsia="en-GB"/>
        </w:rPr>
        <w:t xml:space="preserve">3.0 </w:t>
      </w:r>
      <w:r w:rsidR="00B040CE">
        <w:rPr>
          <w:rFonts w:ascii="Arial" w:eastAsia="Times New Roman" w:hAnsi="Arial" w:cs="Arial"/>
          <w:b/>
          <w:kern w:val="36"/>
          <w:sz w:val="24"/>
          <w:szCs w:val="24"/>
          <w:lang w:val="en" w:eastAsia="en-GB"/>
        </w:rPr>
        <w:t xml:space="preserve">   </w:t>
      </w:r>
      <w:r w:rsidR="00A74B42">
        <w:rPr>
          <w:rFonts w:ascii="Arial" w:eastAsia="Times New Roman" w:hAnsi="Arial" w:cs="Arial"/>
          <w:b/>
          <w:kern w:val="36"/>
          <w:sz w:val="24"/>
          <w:szCs w:val="24"/>
          <w:lang w:val="en" w:eastAsia="en-GB"/>
        </w:rPr>
        <w:t>Best interest</w:t>
      </w:r>
      <w:r w:rsidR="00A74B42" w:rsidRPr="005755E2">
        <w:rPr>
          <w:rFonts w:ascii="Arial" w:eastAsia="Times New Roman" w:hAnsi="Arial" w:cs="Arial"/>
          <w:b/>
          <w:kern w:val="36"/>
          <w:sz w:val="24"/>
          <w:szCs w:val="24"/>
          <w:lang w:val="en" w:eastAsia="en-GB"/>
        </w:rPr>
        <w:t>’s</w:t>
      </w:r>
      <w:r w:rsidR="00184CA5" w:rsidRPr="005755E2">
        <w:rPr>
          <w:rFonts w:ascii="Arial" w:eastAsia="Times New Roman" w:hAnsi="Arial" w:cs="Arial"/>
          <w:b/>
          <w:kern w:val="36"/>
          <w:sz w:val="24"/>
          <w:szCs w:val="24"/>
          <w:lang w:val="en" w:eastAsia="en-GB"/>
        </w:rPr>
        <w:t xml:space="preserve"> principle</w:t>
      </w:r>
    </w:p>
    <w:p w14:paraId="2FA08E91" w14:textId="77777777" w:rsidR="00184CA5" w:rsidRPr="00184CA5" w:rsidRDefault="00184CA5" w:rsidP="00917C4F">
      <w:pPr>
        <w:spacing w:after="225" w:line="240" w:lineRule="auto"/>
        <w:rPr>
          <w:rFonts w:ascii="Arial" w:eastAsia="Times New Roman" w:hAnsi="Arial" w:cs="Arial"/>
          <w:sz w:val="24"/>
          <w:szCs w:val="24"/>
          <w:lang w:val="en" w:eastAsia="en-GB"/>
        </w:rPr>
      </w:pPr>
      <w:r w:rsidRPr="00184CA5">
        <w:rPr>
          <w:rFonts w:ascii="Arial" w:eastAsia="Times New Roman" w:hAnsi="Arial" w:cs="Arial"/>
          <w:sz w:val="24"/>
          <w:szCs w:val="24"/>
          <w:lang w:val="en" w:eastAsia="en-GB"/>
        </w:rPr>
        <w:t xml:space="preserve">It is important for the application of the MCA to have a fundamental understanding of the best </w:t>
      </w:r>
      <w:r w:rsidR="00A74B42" w:rsidRPr="00917C4F">
        <w:rPr>
          <w:rFonts w:ascii="Arial" w:eastAsia="Times New Roman" w:hAnsi="Arial" w:cs="Arial"/>
          <w:sz w:val="24"/>
          <w:szCs w:val="24"/>
          <w:lang w:val="en" w:eastAsia="en-GB"/>
        </w:rPr>
        <w:t>interest’s</w:t>
      </w:r>
      <w:r w:rsidRPr="00184CA5">
        <w:rPr>
          <w:rFonts w:ascii="Arial" w:eastAsia="Times New Roman" w:hAnsi="Arial" w:cs="Arial"/>
          <w:sz w:val="24"/>
          <w:szCs w:val="24"/>
          <w:lang w:val="en" w:eastAsia="en-GB"/>
        </w:rPr>
        <w:t xml:space="preserve"> principle. </w:t>
      </w:r>
    </w:p>
    <w:p w14:paraId="3D8A135D" w14:textId="77777777" w:rsidR="00184CA5" w:rsidRPr="00184CA5" w:rsidRDefault="00184CA5" w:rsidP="00917C4F">
      <w:pPr>
        <w:spacing w:after="225" w:line="240" w:lineRule="auto"/>
        <w:rPr>
          <w:rFonts w:ascii="Arial" w:eastAsia="Times New Roman" w:hAnsi="Arial" w:cs="Arial"/>
          <w:sz w:val="24"/>
          <w:szCs w:val="24"/>
          <w:lang w:val="en" w:eastAsia="en-GB"/>
        </w:rPr>
      </w:pPr>
      <w:r w:rsidRPr="00184CA5">
        <w:rPr>
          <w:rFonts w:ascii="Arial" w:eastAsia="Times New Roman" w:hAnsi="Arial" w:cs="Arial"/>
          <w:sz w:val="24"/>
          <w:szCs w:val="24"/>
          <w:lang w:val="en" w:eastAsia="en-GB"/>
        </w:rPr>
        <w:t>If a person has been assessed as lacking capacity then any action taken, or any decision made for, or on behalf of that person, must be made in his or her best interests (</w:t>
      </w:r>
      <w:r w:rsidRPr="00184CA5">
        <w:rPr>
          <w:rFonts w:ascii="Arial" w:eastAsia="Times New Roman" w:hAnsi="Arial" w:cs="Arial"/>
          <w:b/>
          <w:bCs/>
          <w:sz w:val="24"/>
          <w:szCs w:val="24"/>
          <w:lang w:val="en" w:eastAsia="en-GB"/>
        </w:rPr>
        <w:t xml:space="preserve">principle </w:t>
      </w:r>
      <w:r w:rsidR="001950B5">
        <w:rPr>
          <w:rFonts w:ascii="Arial" w:eastAsia="Times New Roman" w:hAnsi="Arial" w:cs="Arial"/>
          <w:b/>
          <w:bCs/>
          <w:sz w:val="24"/>
          <w:szCs w:val="24"/>
          <w:lang w:val="en" w:eastAsia="en-GB"/>
        </w:rPr>
        <w:t>4)</w:t>
      </w:r>
      <w:r w:rsidRPr="00184CA5">
        <w:rPr>
          <w:rFonts w:ascii="Arial" w:eastAsia="Times New Roman" w:hAnsi="Arial" w:cs="Arial"/>
          <w:sz w:val="24"/>
          <w:szCs w:val="24"/>
          <w:lang w:val="en" w:eastAsia="en-GB"/>
        </w:rPr>
        <w:t xml:space="preserve">. The person who has to make the decision is known as the ‘decision-maker’ and normally will be the carer responsible for the day-to-day care, or a professional such as a doctor, nurse or social worker where decisions about treatment, care arrangements or accommodation need to be made. </w:t>
      </w:r>
      <w:r w:rsidR="00142D0A" w:rsidRPr="00917C4F">
        <w:rPr>
          <w:rFonts w:ascii="Arial" w:eastAsia="Times New Roman" w:hAnsi="Arial" w:cs="Arial"/>
          <w:sz w:val="24"/>
          <w:szCs w:val="24"/>
          <w:lang w:val="en" w:eastAsia="en-GB"/>
        </w:rPr>
        <w:t>It is imperative that the staff member identifies and alerts the correct decision make</w:t>
      </w:r>
      <w:r w:rsidR="001950B5">
        <w:rPr>
          <w:rFonts w:ascii="Arial" w:eastAsia="Times New Roman" w:hAnsi="Arial" w:cs="Arial"/>
          <w:sz w:val="24"/>
          <w:szCs w:val="24"/>
          <w:lang w:val="en" w:eastAsia="en-GB"/>
        </w:rPr>
        <w:t>r at the start of the process.</w:t>
      </w:r>
    </w:p>
    <w:p w14:paraId="7515A395" w14:textId="77777777" w:rsidR="00184CA5" w:rsidRPr="00184CA5" w:rsidRDefault="00A710A1" w:rsidP="00A710A1">
      <w:pPr>
        <w:spacing w:after="225" w:line="240" w:lineRule="auto"/>
        <w:ind w:hanging="567"/>
        <w:outlineLvl w:val="2"/>
        <w:rPr>
          <w:rFonts w:ascii="Arial" w:eastAsia="Times New Roman" w:hAnsi="Arial" w:cs="Arial"/>
          <w:b/>
          <w:sz w:val="24"/>
          <w:szCs w:val="24"/>
          <w:lang w:val="en" w:eastAsia="en-GB"/>
        </w:rPr>
      </w:pPr>
      <w:r>
        <w:rPr>
          <w:rFonts w:ascii="Arial" w:eastAsia="Times New Roman" w:hAnsi="Arial" w:cs="Arial"/>
          <w:b/>
          <w:sz w:val="24"/>
          <w:szCs w:val="24"/>
          <w:lang w:val="en" w:eastAsia="en-GB"/>
        </w:rPr>
        <w:t>3.1</w:t>
      </w:r>
      <w:r w:rsidR="00B040CE">
        <w:rPr>
          <w:rFonts w:ascii="Arial" w:eastAsia="Times New Roman" w:hAnsi="Arial" w:cs="Arial"/>
          <w:b/>
          <w:sz w:val="24"/>
          <w:szCs w:val="24"/>
          <w:lang w:val="en" w:eastAsia="en-GB"/>
        </w:rPr>
        <w:t xml:space="preserve">  </w:t>
      </w:r>
      <w:r>
        <w:rPr>
          <w:rFonts w:ascii="Arial" w:eastAsia="Times New Roman" w:hAnsi="Arial" w:cs="Arial"/>
          <w:b/>
          <w:sz w:val="24"/>
          <w:szCs w:val="24"/>
          <w:lang w:val="en" w:eastAsia="en-GB"/>
        </w:rPr>
        <w:t xml:space="preserve"> </w:t>
      </w:r>
      <w:r w:rsidR="00184CA5" w:rsidRPr="00184CA5">
        <w:rPr>
          <w:rFonts w:ascii="Arial" w:eastAsia="Times New Roman" w:hAnsi="Arial" w:cs="Arial"/>
          <w:b/>
          <w:sz w:val="24"/>
          <w:szCs w:val="24"/>
          <w:lang w:val="en" w:eastAsia="en-GB"/>
        </w:rPr>
        <w:t>What is ‘best interests’?</w:t>
      </w:r>
    </w:p>
    <w:p w14:paraId="5A31924C" w14:textId="77777777" w:rsidR="00184CA5" w:rsidRPr="00184CA5" w:rsidRDefault="00184CA5" w:rsidP="00917C4F">
      <w:pPr>
        <w:spacing w:after="225" w:line="240" w:lineRule="auto"/>
        <w:rPr>
          <w:rFonts w:ascii="Arial" w:eastAsia="Times New Roman" w:hAnsi="Arial" w:cs="Arial"/>
          <w:sz w:val="24"/>
          <w:szCs w:val="24"/>
          <w:lang w:val="en" w:eastAsia="en-GB"/>
        </w:rPr>
      </w:pPr>
      <w:r w:rsidRPr="00184CA5">
        <w:rPr>
          <w:rFonts w:ascii="Arial" w:eastAsia="Times New Roman" w:hAnsi="Arial" w:cs="Arial"/>
          <w:sz w:val="24"/>
          <w:szCs w:val="24"/>
          <w:lang w:val="en" w:eastAsia="en-GB"/>
        </w:rPr>
        <w:t>The MCA provides a non-exhaustive checklist of factors that decision-makers must work through in deciding what is in a person’s best interests</w:t>
      </w:r>
      <w:r w:rsidR="00142D0A" w:rsidRPr="00917C4F">
        <w:rPr>
          <w:rFonts w:ascii="Arial" w:eastAsia="Times New Roman" w:hAnsi="Arial" w:cs="Arial"/>
          <w:sz w:val="24"/>
          <w:szCs w:val="24"/>
          <w:lang w:val="en" w:eastAsia="en-GB"/>
        </w:rPr>
        <w:t xml:space="preserve"> and achieve least restrictive practice </w:t>
      </w:r>
      <w:r w:rsidR="00142D0A" w:rsidRPr="00184CA5">
        <w:rPr>
          <w:rFonts w:ascii="Arial" w:eastAsia="Times New Roman" w:hAnsi="Arial" w:cs="Arial"/>
          <w:sz w:val="24"/>
          <w:szCs w:val="24"/>
          <w:lang w:val="en" w:eastAsia="en-GB"/>
        </w:rPr>
        <w:t>(</w:t>
      </w:r>
      <w:r w:rsidR="00142D0A" w:rsidRPr="00184CA5">
        <w:rPr>
          <w:rFonts w:ascii="Arial" w:eastAsia="Times New Roman" w:hAnsi="Arial" w:cs="Arial"/>
          <w:b/>
          <w:bCs/>
          <w:sz w:val="24"/>
          <w:szCs w:val="24"/>
          <w:lang w:val="en" w:eastAsia="en-GB"/>
        </w:rPr>
        <w:t xml:space="preserve">principle </w:t>
      </w:r>
      <w:r w:rsidR="004D0C6D" w:rsidRPr="00917C4F">
        <w:rPr>
          <w:rFonts w:ascii="Arial" w:eastAsia="Times New Roman" w:hAnsi="Arial" w:cs="Arial"/>
          <w:b/>
          <w:bCs/>
          <w:sz w:val="24"/>
          <w:szCs w:val="24"/>
          <w:lang w:val="en" w:eastAsia="en-GB"/>
        </w:rPr>
        <w:t>5</w:t>
      </w:r>
      <w:r w:rsidR="00142D0A" w:rsidRPr="00184CA5">
        <w:rPr>
          <w:rFonts w:ascii="Arial" w:eastAsia="Times New Roman" w:hAnsi="Arial" w:cs="Arial"/>
          <w:sz w:val="24"/>
          <w:szCs w:val="24"/>
          <w:lang w:val="en" w:eastAsia="en-GB"/>
        </w:rPr>
        <w:t>)</w:t>
      </w:r>
      <w:r w:rsidR="001950B5">
        <w:rPr>
          <w:rFonts w:ascii="Arial" w:eastAsia="Times New Roman" w:hAnsi="Arial" w:cs="Arial"/>
          <w:sz w:val="24"/>
          <w:szCs w:val="24"/>
          <w:lang w:val="en" w:eastAsia="en-GB"/>
        </w:rPr>
        <w:t>.</w:t>
      </w:r>
    </w:p>
    <w:p w14:paraId="3AC66186" w14:textId="77777777" w:rsidR="00184CA5" w:rsidRPr="00184CA5" w:rsidRDefault="00184CA5" w:rsidP="00917C4F">
      <w:pPr>
        <w:spacing w:after="225" w:line="240" w:lineRule="auto"/>
        <w:rPr>
          <w:rFonts w:ascii="Arial" w:eastAsia="Times New Roman" w:hAnsi="Arial" w:cs="Arial"/>
          <w:sz w:val="24"/>
          <w:szCs w:val="24"/>
          <w:lang w:val="en" w:eastAsia="en-GB"/>
        </w:rPr>
      </w:pPr>
      <w:r w:rsidRPr="00184CA5">
        <w:rPr>
          <w:rFonts w:ascii="Arial" w:eastAsia="Times New Roman" w:hAnsi="Arial" w:cs="Arial"/>
          <w:sz w:val="24"/>
          <w:szCs w:val="24"/>
          <w:lang w:val="en" w:eastAsia="en-GB"/>
        </w:rPr>
        <w:t xml:space="preserve">Some of the factors to take into consideration are: </w:t>
      </w:r>
    </w:p>
    <w:p w14:paraId="67982B71" w14:textId="77777777" w:rsidR="00184CA5" w:rsidRPr="002101A3" w:rsidRDefault="00184CA5" w:rsidP="002101A3">
      <w:pPr>
        <w:pStyle w:val="ListParagraph"/>
        <w:numPr>
          <w:ilvl w:val="0"/>
          <w:numId w:val="14"/>
        </w:numPr>
        <w:spacing w:before="100" w:beforeAutospacing="1" w:after="100" w:afterAutospacing="1" w:line="240" w:lineRule="auto"/>
        <w:rPr>
          <w:rFonts w:ascii="Arial" w:eastAsia="Times New Roman" w:hAnsi="Arial" w:cs="Arial"/>
          <w:sz w:val="24"/>
          <w:szCs w:val="24"/>
          <w:lang w:val="en" w:eastAsia="en-GB"/>
        </w:rPr>
      </w:pPr>
      <w:r w:rsidRPr="002101A3">
        <w:rPr>
          <w:rFonts w:ascii="Arial" w:eastAsia="Times New Roman" w:hAnsi="Arial" w:cs="Arial"/>
          <w:sz w:val="24"/>
          <w:szCs w:val="24"/>
          <w:lang w:val="en" w:eastAsia="en-GB"/>
        </w:rPr>
        <w:t>Do not discriminate</w:t>
      </w:r>
      <w:r w:rsidR="002101A3">
        <w:rPr>
          <w:rFonts w:ascii="Arial" w:eastAsia="Times New Roman" w:hAnsi="Arial" w:cs="Arial"/>
          <w:sz w:val="24"/>
          <w:szCs w:val="24"/>
          <w:lang w:val="en" w:eastAsia="en-GB"/>
        </w:rPr>
        <w:t xml:space="preserve"> or </w:t>
      </w:r>
      <w:r w:rsidRPr="002101A3">
        <w:rPr>
          <w:rFonts w:ascii="Arial" w:eastAsia="Times New Roman" w:hAnsi="Arial" w:cs="Arial"/>
          <w:sz w:val="24"/>
          <w:szCs w:val="24"/>
          <w:lang w:val="en" w:eastAsia="en-GB"/>
        </w:rPr>
        <w:t xml:space="preserve">make assumptions about someone’s best interests merely on the basis of the person’s age or appearance, condition or any aspect their </w:t>
      </w:r>
      <w:r w:rsidR="00406F67" w:rsidRPr="002101A3">
        <w:rPr>
          <w:rFonts w:ascii="Arial" w:eastAsia="Times New Roman" w:hAnsi="Arial" w:cs="Arial"/>
          <w:sz w:val="24"/>
          <w:szCs w:val="24"/>
          <w:lang w:val="en" w:eastAsia="en-GB"/>
        </w:rPr>
        <w:t>behavior</w:t>
      </w:r>
      <w:r w:rsidRPr="002101A3">
        <w:rPr>
          <w:rFonts w:ascii="Arial" w:eastAsia="Times New Roman" w:hAnsi="Arial" w:cs="Arial"/>
          <w:sz w:val="24"/>
          <w:szCs w:val="24"/>
          <w:lang w:val="en" w:eastAsia="en-GB"/>
        </w:rPr>
        <w:t xml:space="preserve">  </w:t>
      </w:r>
    </w:p>
    <w:p w14:paraId="53C77F1E" w14:textId="77777777" w:rsidR="00184CA5" w:rsidRPr="002101A3" w:rsidRDefault="00184CA5" w:rsidP="002101A3">
      <w:pPr>
        <w:pStyle w:val="ListParagraph"/>
        <w:numPr>
          <w:ilvl w:val="0"/>
          <w:numId w:val="14"/>
        </w:numPr>
        <w:spacing w:before="100" w:beforeAutospacing="1" w:after="100" w:afterAutospacing="1" w:line="240" w:lineRule="auto"/>
        <w:rPr>
          <w:rFonts w:ascii="Arial" w:eastAsia="Times New Roman" w:hAnsi="Arial" w:cs="Arial"/>
          <w:sz w:val="24"/>
          <w:szCs w:val="24"/>
          <w:lang w:val="en" w:eastAsia="en-GB"/>
        </w:rPr>
      </w:pPr>
      <w:r w:rsidRPr="002101A3">
        <w:rPr>
          <w:rFonts w:ascii="Arial" w:eastAsia="Times New Roman" w:hAnsi="Arial" w:cs="Arial"/>
          <w:sz w:val="24"/>
          <w:szCs w:val="24"/>
          <w:lang w:val="en" w:eastAsia="en-GB"/>
        </w:rPr>
        <w:t xml:space="preserve">Take into account all relevant circumstances </w:t>
      </w:r>
    </w:p>
    <w:p w14:paraId="27647F69" w14:textId="77777777" w:rsidR="00184CA5" w:rsidRPr="002101A3" w:rsidRDefault="00184CA5" w:rsidP="002101A3">
      <w:pPr>
        <w:pStyle w:val="ListParagraph"/>
        <w:numPr>
          <w:ilvl w:val="0"/>
          <w:numId w:val="14"/>
        </w:numPr>
        <w:spacing w:before="100" w:beforeAutospacing="1" w:after="100" w:afterAutospacing="1" w:line="240" w:lineRule="auto"/>
        <w:rPr>
          <w:rFonts w:ascii="Arial" w:eastAsia="Times New Roman" w:hAnsi="Arial" w:cs="Arial"/>
          <w:sz w:val="24"/>
          <w:szCs w:val="24"/>
          <w:lang w:val="en" w:eastAsia="en-GB"/>
        </w:rPr>
      </w:pPr>
      <w:r w:rsidRPr="002101A3">
        <w:rPr>
          <w:rFonts w:ascii="Arial" w:eastAsia="Times New Roman" w:hAnsi="Arial" w:cs="Arial"/>
          <w:sz w:val="24"/>
          <w:szCs w:val="24"/>
          <w:lang w:val="en" w:eastAsia="en-GB"/>
        </w:rPr>
        <w:t>If faced with a particularly dif</w:t>
      </w:r>
      <w:r w:rsidR="002101A3">
        <w:rPr>
          <w:rFonts w:ascii="Arial" w:eastAsia="Times New Roman" w:hAnsi="Arial" w:cs="Arial"/>
          <w:sz w:val="24"/>
          <w:szCs w:val="24"/>
          <w:lang w:val="en" w:eastAsia="en-GB"/>
        </w:rPr>
        <w:t>ficult or contentious decision,</w:t>
      </w:r>
      <w:r w:rsidRPr="002101A3">
        <w:rPr>
          <w:rFonts w:ascii="Arial" w:eastAsia="Times New Roman" w:hAnsi="Arial" w:cs="Arial"/>
          <w:sz w:val="24"/>
          <w:szCs w:val="24"/>
          <w:lang w:val="en" w:eastAsia="en-GB"/>
        </w:rPr>
        <w:t xml:space="preserve"> it is recommended that practitioners a</w:t>
      </w:r>
      <w:r w:rsidR="00406F67">
        <w:rPr>
          <w:rFonts w:ascii="Arial" w:eastAsia="Times New Roman" w:hAnsi="Arial" w:cs="Arial"/>
          <w:sz w:val="24"/>
          <w:szCs w:val="24"/>
          <w:lang w:val="en" w:eastAsia="en-GB"/>
        </w:rPr>
        <w:t>dopt a ‘balanc</w:t>
      </w:r>
      <w:r w:rsidR="00A74B42">
        <w:rPr>
          <w:rFonts w:ascii="Arial" w:eastAsia="Times New Roman" w:hAnsi="Arial" w:cs="Arial"/>
          <w:sz w:val="24"/>
          <w:szCs w:val="24"/>
          <w:lang w:val="en" w:eastAsia="en-GB"/>
        </w:rPr>
        <w:t>e sheet’ approach, see A</w:t>
      </w:r>
      <w:r w:rsidR="00406F67">
        <w:rPr>
          <w:rFonts w:ascii="Arial" w:eastAsia="Times New Roman" w:hAnsi="Arial" w:cs="Arial"/>
          <w:sz w:val="24"/>
          <w:szCs w:val="24"/>
          <w:lang w:val="en" w:eastAsia="en-GB"/>
        </w:rPr>
        <w:t>ppendix D</w:t>
      </w:r>
    </w:p>
    <w:p w14:paraId="5578ACFE" w14:textId="77777777" w:rsidR="00184CA5" w:rsidRPr="002101A3" w:rsidRDefault="00184CA5" w:rsidP="00292BE3">
      <w:pPr>
        <w:pStyle w:val="ListParagraph"/>
        <w:numPr>
          <w:ilvl w:val="0"/>
          <w:numId w:val="14"/>
        </w:numPr>
        <w:spacing w:before="100" w:beforeAutospacing="1" w:after="100" w:afterAutospacing="1" w:line="240" w:lineRule="auto"/>
        <w:rPr>
          <w:rFonts w:ascii="Arial" w:eastAsia="Times New Roman" w:hAnsi="Arial" w:cs="Arial"/>
          <w:sz w:val="24"/>
          <w:szCs w:val="24"/>
          <w:lang w:val="en" w:eastAsia="en-GB"/>
        </w:rPr>
      </w:pPr>
      <w:r w:rsidRPr="002101A3">
        <w:rPr>
          <w:rFonts w:ascii="Arial" w:eastAsia="Times New Roman" w:hAnsi="Arial" w:cs="Arial"/>
          <w:sz w:val="24"/>
          <w:szCs w:val="24"/>
          <w:lang w:val="en" w:eastAsia="en-GB"/>
        </w:rPr>
        <w:t>Will the person regain capacity</w:t>
      </w:r>
      <w:r w:rsidR="00A74B42">
        <w:rPr>
          <w:rFonts w:ascii="Arial" w:eastAsia="Times New Roman" w:hAnsi="Arial" w:cs="Arial"/>
          <w:sz w:val="24"/>
          <w:szCs w:val="24"/>
          <w:lang w:val="en" w:eastAsia="en-GB"/>
        </w:rPr>
        <w:t>?</w:t>
      </w:r>
      <w:r w:rsidRPr="002101A3">
        <w:rPr>
          <w:rFonts w:ascii="Arial" w:eastAsia="Times New Roman" w:hAnsi="Arial" w:cs="Arial"/>
          <w:sz w:val="24"/>
          <w:szCs w:val="24"/>
          <w:lang w:val="en" w:eastAsia="en-GB"/>
        </w:rPr>
        <w:t xml:space="preserve"> If so, can the decision wait </w:t>
      </w:r>
    </w:p>
    <w:p w14:paraId="119181EA" w14:textId="77777777" w:rsidR="00184CA5" w:rsidRPr="002101A3" w:rsidRDefault="00184CA5" w:rsidP="002101A3">
      <w:pPr>
        <w:pStyle w:val="ListParagraph"/>
        <w:numPr>
          <w:ilvl w:val="0"/>
          <w:numId w:val="14"/>
        </w:numPr>
        <w:spacing w:before="100" w:beforeAutospacing="1" w:after="100" w:afterAutospacing="1" w:line="240" w:lineRule="auto"/>
        <w:rPr>
          <w:rFonts w:ascii="Arial" w:eastAsia="Times New Roman" w:hAnsi="Arial" w:cs="Arial"/>
          <w:sz w:val="24"/>
          <w:szCs w:val="24"/>
          <w:lang w:val="en" w:eastAsia="en-GB"/>
        </w:rPr>
      </w:pPr>
      <w:r w:rsidRPr="002101A3">
        <w:rPr>
          <w:rFonts w:ascii="Arial" w:eastAsia="Times New Roman" w:hAnsi="Arial" w:cs="Arial"/>
          <w:sz w:val="24"/>
          <w:szCs w:val="24"/>
          <w:lang w:val="en" w:eastAsia="en-GB"/>
        </w:rPr>
        <w:t>Involve the individual as fully as possible</w:t>
      </w:r>
    </w:p>
    <w:p w14:paraId="1631A83B" w14:textId="77777777" w:rsidR="00184CA5" w:rsidRPr="002101A3" w:rsidRDefault="00184CA5" w:rsidP="002101A3">
      <w:pPr>
        <w:pStyle w:val="ListParagraph"/>
        <w:numPr>
          <w:ilvl w:val="0"/>
          <w:numId w:val="14"/>
        </w:numPr>
        <w:spacing w:before="100" w:beforeAutospacing="1" w:after="100" w:afterAutospacing="1" w:line="240" w:lineRule="auto"/>
        <w:rPr>
          <w:rFonts w:ascii="Arial" w:eastAsia="Times New Roman" w:hAnsi="Arial" w:cs="Arial"/>
          <w:sz w:val="24"/>
          <w:szCs w:val="24"/>
          <w:lang w:val="en" w:eastAsia="en-GB"/>
        </w:rPr>
      </w:pPr>
      <w:r w:rsidRPr="002101A3">
        <w:rPr>
          <w:rFonts w:ascii="Arial" w:eastAsia="Times New Roman" w:hAnsi="Arial" w:cs="Arial"/>
          <w:sz w:val="24"/>
          <w:szCs w:val="24"/>
          <w:lang w:val="en" w:eastAsia="en-GB"/>
        </w:rPr>
        <w:t xml:space="preserve">Take into account the individual’s past and present wishes and feelings, and any beliefs and values likely to have a bearing on the decision </w:t>
      </w:r>
    </w:p>
    <w:p w14:paraId="0A0F9815" w14:textId="77777777" w:rsidR="00184CA5" w:rsidRPr="002101A3" w:rsidRDefault="00184CA5" w:rsidP="002101A3">
      <w:pPr>
        <w:pStyle w:val="ListParagraph"/>
        <w:numPr>
          <w:ilvl w:val="0"/>
          <w:numId w:val="14"/>
        </w:numPr>
        <w:spacing w:before="100" w:beforeAutospacing="1" w:after="100" w:afterAutospacing="1" w:line="240" w:lineRule="auto"/>
        <w:rPr>
          <w:rFonts w:ascii="Arial" w:eastAsia="Times New Roman" w:hAnsi="Arial" w:cs="Arial"/>
          <w:sz w:val="24"/>
          <w:szCs w:val="24"/>
          <w:lang w:val="en" w:eastAsia="en-GB"/>
        </w:rPr>
      </w:pPr>
      <w:r w:rsidRPr="002101A3">
        <w:rPr>
          <w:rFonts w:ascii="Arial" w:eastAsia="Times New Roman" w:hAnsi="Arial" w:cs="Arial"/>
          <w:sz w:val="24"/>
          <w:szCs w:val="24"/>
          <w:lang w:val="en" w:eastAsia="en-GB"/>
        </w:rPr>
        <w:t>Consult a</w:t>
      </w:r>
      <w:r w:rsidR="00292BE3">
        <w:rPr>
          <w:rFonts w:ascii="Arial" w:eastAsia="Times New Roman" w:hAnsi="Arial" w:cs="Arial"/>
          <w:sz w:val="24"/>
          <w:szCs w:val="24"/>
          <w:lang w:val="en" w:eastAsia="en-GB"/>
        </w:rPr>
        <w:t>s far and as widely as possible</w:t>
      </w:r>
    </w:p>
    <w:p w14:paraId="134A1D65" w14:textId="0E5A6CF3" w:rsidR="00184CA5" w:rsidRPr="00917C4F" w:rsidRDefault="00486B42" w:rsidP="00917C4F">
      <w:pPr>
        <w:spacing w:after="225"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lastRenderedPageBreak/>
        <w:t>I</w:t>
      </w:r>
      <w:r w:rsidR="00184CA5" w:rsidRPr="00184CA5">
        <w:rPr>
          <w:rFonts w:ascii="Arial" w:eastAsia="Times New Roman" w:hAnsi="Arial" w:cs="Arial"/>
          <w:sz w:val="24"/>
          <w:szCs w:val="24"/>
          <w:lang w:val="en" w:eastAsia="en-GB"/>
        </w:rPr>
        <w:t xml:space="preserve">t is vital that </w:t>
      </w:r>
      <w:r w:rsidR="006649DD">
        <w:rPr>
          <w:rFonts w:ascii="Arial" w:eastAsia="Times New Roman" w:hAnsi="Arial" w:cs="Arial"/>
          <w:sz w:val="24"/>
          <w:szCs w:val="24"/>
          <w:lang w:val="en" w:eastAsia="en-GB"/>
        </w:rPr>
        <w:t>staff</w:t>
      </w:r>
      <w:r w:rsidR="00184CA5" w:rsidRPr="00184CA5">
        <w:rPr>
          <w:rFonts w:ascii="Arial" w:eastAsia="Times New Roman" w:hAnsi="Arial" w:cs="Arial"/>
          <w:sz w:val="24"/>
          <w:szCs w:val="24"/>
          <w:lang w:val="en" w:eastAsia="en-GB"/>
        </w:rPr>
        <w:t xml:space="preserve"> record </w:t>
      </w:r>
      <w:r w:rsidR="006649DD">
        <w:rPr>
          <w:rFonts w:ascii="Arial" w:eastAsia="Times New Roman" w:hAnsi="Arial" w:cs="Arial"/>
          <w:sz w:val="24"/>
          <w:szCs w:val="24"/>
          <w:lang w:val="en" w:eastAsia="en-GB"/>
        </w:rPr>
        <w:t>the</w:t>
      </w:r>
      <w:r w:rsidR="00184CA5" w:rsidRPr="00184CA5">
        <w:rPr>
          <w:rFonts w:ascii="Arial" w:eastAsia="Times New Roman" w:hAnsi="Arial" w:cs="Arial"/>
          <w:sz w:val="24"/>
          <w:szCs w:val="24"/>
          <w:lang w:val="en" w:eastAsia="en-GB"/>
        </w:rPr>
        <w:t xml:space="preserve"> best </w:t>
      </w:r>
      <w:r w:rsidR="00406F67" w:rsidRPr="00184CA5">
        <w:rPr>
          <w:rFonts w:ascii="Arial" w:eastAsia="Times New Roman" w:hAnsi="Arial" w:cs="Arial"/>
          <w:sz w:val="24"/>
          <w:szCs w:val="24"/>
          <w:lang w:val="en" w:eastAsia="en-GB"/>
        </w:rPr>
        <w:t>interest’s</w:t>
      </w:r>
      <w:r w:rsidR="00184CA5" w:rsidRPr="00184CA5">
        <w:rPr>
          <w:rFonts w:ascii="Arial" w:eastAsia="Times New Roman" w:hAnsi="Arial" w:cs="Arial"/>
          <w:sz w:val="24"/>
          <w:szCs w:val="24"/>
          <w:lang w:val="en" w:eastAsia="en-GB"/>
        </w:rPr>
        <w:t xml:space="preserve"> decision. Not only is this good professional </w:t>
      </w:r>
      <w:r w:rsidR="00161634" w:rsidRPr="00184CA5">
        <w:rPr>
          <w:rFonts w:ascii="Arial" w:eastAsia="Times New Roman" w:hAnsi="Arial" w:cs="Arial"/>
          <w:sz w:val="24"/>
          <w:szCs w:val="24"/>
          <w:lang w:val="en" w:eastAsia="en-GB"/>
        </w:rPr>
        <w:t>practice but</w:t>
      </w:r>
      <w:r w:rsidR="00184CA5" w:rsidRPr="00184CA5">
        <w:rPr>
          <w:rFonts w:ascii="Arial" w:eastAsia="Times New Roman" w:hAnsi="Arial" w:cs="Arial"/>
          <w:sz w:val="24"/>
          <w:szCs w:val="24"/>
          <w:lang w:val="en" w:eastAsia="en-GB"/>
        </w:rPr>
        <w:t xml:space="preserve"> given the evidence-based approach required by the MCA, you will have an objective record should </w:t>
      </w:r>
      <w:r w:rsidR="006649DD">
        <w:rPr>
          <w:rFonts w:ascii="Arial" w:eastAsia="Times New Roman" w:hAnsi="Arial" w:cs="Arial"/>
          <w:sz w:val="24"/>
          <w:szCs w:val="24"/>
          <w:lang w:val="en" w:eastAsia="en-GB"/>
        </w:rPr>
        <w:t>the</w:t>
      </w:r>
      <w:r w:rsidR="00184CA5" w:rsidRPr="00184CA5">
        <w:rPr>
          <w:rFonts w:ascii="Arial" w:eastAsia="Times New Roman" w:hAnsi="Arial" w:cs="Arial"/>
          <w:sz w:val="24"/>
          <w:szCs w:val="24"/>
          <w:lang w:val="en" w:eastAsia="en-GB"/>
        </w:rPr>
        <w:t xml:space="preserve"> decision or decision-making processes later be challenged. </w:t>
      </w:r>
      <w:r w:rsidR="00A74B42">
        <w:rPr>
          <w:rFonts w:ascii="Arial" w:eastAsia="Times New Roman" w:hAnsi="Arial" w:cs="Arial"/>
          <w:sz w:val="24"/>
          <w:szCs w:val="24"/>
          <w:lang w:val="en" w:eastAsia="en-GB"/>
        </w:rPr>
        <w:t>A template can be found in A</w:t>
      </w:r>
      <w:r w:rsidR="00406F67">
        <w:rPr>
          <w:rFonts w:ascii="Arial" w:eastAsia="Times New Roman" w:hAnsi="Arial" w:cs="Arial"/>
          <w:sz w:val="24"/>
          <w:szCs w:val="24"/>
          <w:lang w:val="en" w:eastAsia="en-GB"/>
        </w:rPr>
        <w:t>ppendix C</w:t>
      </w:r>
    </w:p>
    <w:p w14:paraId="1D567546" w14:textId="77777777" w:rsidR="00573438" w:rsidRDefault="00A710A1" w:rsidP="00A710A1">
      <w:pPr>
        <w:spacing w:after="225" w:line="240" w:lineRule="auto"/>
        <w:ind w:hanging="567"/>
        <w:rPr>
          <w:rFonts w:ascii="Arial" w:eastAsia="Times New Roman" w:hAnsi="Arial" w:cs="Arial"/>
          <w:b/>
          <w:sz w:val="24"/>
          <w:szCs w:val="24"/>
          <w:lang w:val="en" w:eastAsia="en-GB"/>
        </w:rPr>
      </w:pPr>
      <w:r>
        <w:rPr>
          <w:rFonts w:ascii="Arial" w:eastAsia="Times New Roman" w:hAnsi="Arial" w:cs="Arial"/>
          <w:b/>
          <w:sz w:val="24"/>
          <w:szCs w:val="24"/>
          <w:lang w:val="en" w:eastAsia="en-GB"/>
        </w:rPr>
        <w:t>3.2</w:t>
      </w:r>
      <w:r w:rsidR="00B30E86">
        <w:rPr>
          <w:rFonts w:ascii="Arial" w:eastAsia="Times New Roman" w:hAnsi="Arial" w:cs="Arial"/>
          <w:b/>
          <w:sz w:val="24"/>
          <w:szCs w:val="24"/>
          <w:lang w:val="en" w:eastAsia="en-GB"/>
        </w:rPr>
        <w:t xml:space="preserve"> </w:t>
      </w:r>
      <w:r w:rsidR="00B040CE">
        <w:rPr>
          <w:rFonts w:ascii="Arial" w:eastAsia="Times New Roman" w:hAnsi="Arial" w:cs="Arial"/>
          <w:b/>
          <w:sz w:val="24"/>
          <w:szCs w:val="24"/>
          <w:lang w:val="en" w:eastAsia="en-GB"/>
        </w:rPr>
        <w:t xml:space="preserve">   </w:t>
      </w:r>
      <w:r w:rsidR="00573438">
        <w:rPr>
          <w:rFonts w:ascii="Arial" w:eastAsia="Times New Roman" w:hAnsi="Arial" w:cs="Arial"/>
          <w:b/>
          <w:sz w:val="24"/>
          <w:szCs w:val="24"/>
          <w:lang w:val="en" w:eastAsia="en-GB"/>
        </w:rPr>
        <w:t xml:space="preserve">Dealing with </w:t>
      </w:r>
      <w:r w:rsidR="00FD4B1B">
        <w:rPr>
          <w:rFonts w:ascii="Arial" w:eastAsia="Times New Roman" w:hAnsi="Arial" w:cs="Arial"/>
          <w:b/>
          <w:sz w:val="24"/>
          <w:szCs w:val="24"/>
          <w:lang w:val="en" w:eastAsia="en-GB"/>
        </w:rPr>
        <w:t xml:space="preserve">disputes and </w:t>
      </w:r>
      <w:r w:rsidR="00573438">
        <w:rPr>
          <w:rFonts w:ascii="Arial" w:eastAsia="Times New Roman" w:hAnsi="Arial" w:cs="Arial"/>
          <w:b/>
          <w:sz w:val="24"/>
          <w:szCs w:val="24"/>
          <w:lang w:val="en" w:eastAsia="en-GB"/>
        </w:rPr>
        <w:t xml:space="preserve">disagreements </w:t>
      </w:r>
    </w:p>
    <w:p w14:paraId="18DDC025" w14:textId="77777777" w:rsidR="001F759A" w:rsidRPr="001F759A" w:rsidRDefault="001F759A" w:rsidP="00917C4F">
      <w:pPr>
        <w:spacing w:after="225" w:line="240" w:lineRule="auto"/>
        <w:rPr>
          <w:rFonts w:ascii="Arial" w:eastAsia="Times New Roman" w:hAnsi="Arial" w:cs="Arial"/>
          <w:sz w:val="24"/>
          <w:szCs w:val="24"/>
          <w:lang w:val="en" w:eastAsia="en-GB"/>
        </w:rPr>
      </w:pPr>
      <w:r w:rsidRPr="001F759A">
        <w:rPr>
          <w:rFonts w:ascii="Arial" w:eastAsia="Times New Roman" w:hAnsi="Arial" w:cs="Arial"/>
          <w:sz w:val="24"/>
          <w:szCs w:val="24"/>
          <w:lang w:val="en" w:eastAsia="en-GB"/>
        </w:rPr>
        <w:t>There may be occasions when someone may challenge the results of an assessment of capacity. In this situation it is important to raise the matter with the person who carried out the capacity assessment. If the challenge comes from the person who is said to lack capacity, they should be referred to an advocate if they are unbefriended or may need support from family or friends.</w:t>
      </w:r>
    </w:p>
    <w:p w14:paraId="0E210A62" w14:textId="77777777" w:rsidR="001F759A" w:rsidRPr="001F759A" w:rsidRDefault="001F759A" w:rsidP="00917C4F">
      <w:pPr>
        <w:spacing w:after="225" w:line="240" w:lineRule="auto"/>
        <w:rPr>
          <w:rFonts w:ascii="Arial" w:eastAsia="Times New Roman" w:hAnsi="Arial" w:cs="Arial"/>
          <w:sz w:val="24"/>
          <w:szCs w:val="24"/>
          <w:lang w:val="en" w:eastAsia="en-GB"/>
        </w:rPr>
      </w:pPr>
      <w:r w:rsidRPr="001F759A">
        <w:rPr>
          <w:rFonts w:ascii="Arial" w:eastAsia="Times New Roman" w:hAnsi="Arial" w:cs="Arial"/>
          <w:sz w:val="24"/>
          <w:szCs w:val="24"/>
          <w:lang w:val="en" w:eastAsia="en-GB"/>
        </w:rPr>
        <w:t>If you believe the capacity test findings are not accurate</w:t>
      </w:r>
      <w:r w:rsidR="00A74B42">
        <w:rPr>
          <w:rFonts w:ascii="Arial" w:eastAsia="Times New Roman" w:hAnsi="Arial" w:cs="Arial"/>
          <w:sz w:val="24"/>
          <w:szCs w:val="24"/>
          <w:lang w:val="en" w:eastAsia="en-GB"/>
        </w:rPr>
        <w:t>,</w:t>
      </w:r>
      <w:r w:rsidRPr="001F759A">
        <w:rPr>
          <w:rFonts w:ascii="Arial" w:eastAsia="Times New Roman" w:hAnsi="Arial" w:cs="Arial"/>
          <w:sz w:val="24"/>
          <w:szCs w:val="24"/>
          <w:lang w:val="en" w:eastAsia="en-GB"/>
        </w:rPr>
        <w:t xml:space="preserve"> provide reasons why you believe the assessment not to be accurate</w:t>
      </w:r>
      <w:r w:rsidR="00A74B42">
        <w:rPr>
          <w:rFonts w:ascii="Arial" w:eastAsia="Times New Roman" w:hAnsi="Arial" w:cs="Arial"/>
          <w:sz w:val="24"/>
          <w:szCs w:val="24"/>
          <w:lang w:val="en" w:eastAsia="en-GB"/>
        </w:rPr>
        <w:t xml:space="preserve"> </w:t>
      </w:r>
      <w:r w:rsidRPr="001F759A">
        <w:rPr>
          <w:rFonts w:ascii="Arial" w:eastAsia="Times New Roman" w:hAnsi="Arial" w:cs="Arial"/>
          <w:sz w:val="24"/>
          <w:szCs w:val="24"/>
          <w:lang w:val="en" w:eastAsia="en-GB"/>
        </w:rPr>
        <w:t>along with objective evidence to support that belief.</w:t>
      </w:r>
    </w:p>
    <w:p w14:paraId="24981B42" w14:textId="77777777" w:rsidR="00573438" w:rsidRPr="001F759A" w:rsidRDefault="001F759A" w:rsidP="00917C4F">
      <w:pPr>
        <w:spacing w:after="225" w:line="240" w:lineRule="auto"/>
        <w:rPr>
          <w:rFonts w:ascii="Arial" w:eastAsia="Times New Roman" w:hAnsi="Arial" w:cs="Arial"/>
          <w:sz w:val="24"/>
          <w:szCs w:val="24"/>
          <w:lang w:val="en" w:eastAsia="en-GB"/>
        </w:rPr>
      </w:pPr>
      <w:r w:rsidRPr="001F759A">
        <w:rPr>
          <w:rFonts w:ascii="Arial" w:eastAsia="Times New Roman" w:hAnsi="Arial" w:cs="Arial"/>
          <w:sz w:val="24"/>
          <w:szCs w:val="24"/>
          <w:lang w:val="en" w:eastAsia="en-GB"/>
        </w:rPr>
        <w:t>If the dispute cannot be resolve</w:t>
      </w:r>
      <w:r w:rsidR="00A74B42">
        <w:rPr>
          <w:rFonts w:ascii="Arial" w:eastAsia="Times New Roman" w:hAnsi="Arial" w:cs="Arial"/>
          <w:sz w:val="24"/>
          <w:szCs w:val="24"/>
          <w:lang w:val="en" w:eastAsia="en-GB"/>
        </w:rPr>
        <w:t>d</w:t>
      </w:r>
      <w:r w:rsidRPr="001F759A">
        <w:rPr>
          <w:rFonts w:ascii="Arial" w:eastAsia="Times New Roman" w:hAnsi="Arial" w:cs="Arial"/>
          <w:sz w:val="24"/>
          <w:szCs w:val="24"/>
          <w:lang w:val="en" w:eastAsia="en-GB"/>
        </w:rPr>
        <w:t xml:space="preserve"> a second opinion may be required from an independent professional or another expert in assessing capacity. If the disagreement can still not be resolved</w:t>
      </w:r>
      <w:r w:rsidR="00A74B42">
        <w:rPr>
          <w:rFonts w:ascii="Arial" w:eastAsia="Times New Roman" w:hAnsi="Arial" w:cs="Arial"/>
          <w:sz w:val="24"/>
          <w:szCs w:val="24"/>
          <w:lang w:val="en" w:eastAsia="en-GB"/>
        </w:rPr>
        <w:t>,</w:t>
      </w:r>
      <w:r w:rsidRPr="001F759A">
        <w:rPr>
          <w:rFonts w:ascii="Arial" w:eastAsia="Times New Roman" w:hAnsi="Arial" w:cs="Arial"/>
          <w:sz w:val="24"/>
          <w:szCs w:val="24"/>
          <w:lang w:val="en" w:eastAsia="en-GB"/>
        </w:rPr>
        <w:t xml:space="preserve"> the person who is challenging the assessment may be able to apply to the Court of Protection. Seek advice in this instance from the Lo</w:t>
      </w:r>
      <w:r w:rsidR="001950B5">
        <w:rPr>
          <w:rFonts w:ascii="Arial" w:eastAsia="Times New Roman" w:hAnsi="Arial" w:cs="Arial"/>
          <w:sz w:val="24"/>
          <w:szCs w:val="24"/>
          <w:lang w:val="en" w:eastAsia="en-GB"/>
        </w:rPr>
        <w:t>cal authority or CCG MCA lead.</w:t>
      </w:r>
    </w:p>
    <w:p w14:paraId="7A5A7BA7" w14:textId="77777777" w:rsidR="00A70176" w:rsidRPr="005755E2" w:rsidRDefault="00A710A1" w:rsidP="00A710A1">
      <w:pPr>
        <w:spacing w:after="225" w:line="240" w:lineRule="auto"/>
        <w:ind w:hanging="567"/>
        <w:rPr>
          <w:rFonts w:ascii="Arial" w:eastAsia="Times New Roman" w:hAnsi="Arial" w:cs="Arial"/>
          <w:sz w:val="24"/>
          <w:szCs w:val="24"/>
          <w:lang w:val="en" w:eastAsia="en-GB"/>
        </w:rPr>
      </w:pPr>
      <w:r>
        <w:rPr>
          <w:rFonts w:ascii="Arial" w:eastAsia="Times New Roman" w:hAnsi="Arial" w:cs="Arial"/>
          <w:b/>
          <w:sz w:val="24"/>
          <w:szCs w:val="24"/>
          <w:lang w:val="en" w:eastAsia="en-GB"/>
        </w:rPr>
        <w:t xml:space="preserve">4.0 </w:t>
      </w:r>
      <w:r w:rsidR="00B040CE">
        <w:rPr>
          <w:rFonts w:ascii="Arial" w:eastAsia="Times New Roman" w:hAnsi="Arial" w:cs="Arial"/>
          <w:b/>
          <w:sz w:val="24"/>
          <w:szCs w:val="24"/>
          <w:lang w:val="en" w:eastAsia="en-GB"/>
        </w:rPr>
        <w:t xml:space="preserve">   </w:t>
      </w:r>
      <w:r w:rsidR="00486B42" w:rsidRPr="005755E2">
        <w:rPr>
          <w:rFonts w:ascii="Arial" w:eastAsia="Times New Roman" w:hAnsi="Arial" w:cs="Arial"/>
          <w:b/>
          <w:sz w:val="24"/>
          <w:szCs w:val="24"/>
          <w:lang w:val="en" w:eastAsia="en-GB"/>
        </w:rPr>
        <w:t>I</w:t>
      </w:r>
      <w:r w:rsidR="00A70176" w:rsidRPr="005755E2">
        <w:rPr>
          <w:rFonts w:ascii="Arial" w:eastAsia="Times New Roman" w:hAnsi="Arial" w:cs="Arial"/>
          <w:b/>
          <w:sz w:val="24"/>
          <w:szCs w:val="24"/>
          <w:lang w:val="en" w:eastAsia="en-GB"/>
        </w:rPr>
        <w:t xml:space="preserve">mportant </w:t>
      </w:r>
      <w:r w:rsidR="00486B42" w:rsidRPr="005755E2">
        <w:rPr>
          <w:rFonts w:ascii="Arial" w:eastAsia="Times New Roman" w:hAnsi="Arial" w:cs="Arial"/>
          <w:b/>
          <w:sz w:val="24"/>
          <w:szCs w:val="24"/>
          <w:lang w:val="en" w:eastAsia="en-GB"/>
        </w:rPr>
        <w:t xml:space="preserve">Aspects of the MCA </w:t>
      </w:r>
    </w:p>
    <w:p w14:paraId="7C46BD36" w14:textId="77777777" w:rsidR="00A70176" w:rsidRDefault="00A710A1" w:rsidP="00A710A1">
      <w:pPr>
        <w:autoSpaceDE w:val="0"/>
        <w:autoSpaceDN w:val="0"/>
        <w:adjustRightInd w:val="0"/>
        <w:spacing w:after="0" w:line="240" w:lineRule="auto"/>
        <w:ind w:hanging="567"/>
        <w:rPr>
          <w:rFonts w:ascii="Arial" w:hAnsi="Arial" w:cs="Arial"/>
          <w:b/>
          <w:sz w:val="24"/>
          <w:szCs w:val="24"/>
        </w:rPr>
      </w:pPr>
      <w:r>
        <w:rPr>
          <w:rFonts w:ascii="Arial" w:hAnsi="Arial" w:cs="Arial"/>
          <w:b/>
          <w:sz w:val="24"/>
          <w:szCs w:val="24"/>
        </w:rPr>
        <w:t xml:space="preserve">4.1 </w:t>
      </w:r>
      <w:r w:rsidR="00B040CE">
        <w:rPr>
          <w:rFonts w:ascii="Arial" w:hAnsi="Arial" w:cs="Arial"/>
          <w:b/>
          <w:sz w:val="24"/>
          <w:szCs w:val="24"/>
        </w:rPr>
        <w:t xml:space="preserve">   </w:t>
      </w:r>
      <w:r w:rsidR="00A70176" w:rsidRPr="00917C4F">
        <w:rPr>
          <w:rFonts w:ascii="Arial" w:hAnsi="Arial" w:cs="Arial"/>
          <w:b/>
          <w:sz w:val="24"/>
          <w:szCs w:val="24"/>
        </w:rPr>
        <w:t xml:space="preserve">Lasting Power of Attorney </w:t>
      </w:r>
      <w:r w:rsidR="00C660C7">
        <w:rPr>
          <w:rFonts w:ascii="Arial" w:hAnsi="Arial" w:cs="Arial"/>
          <w:b/>
          <w:sz w:val="24"/>
          <w:szCs w:val="24"/>
        </w:rPr>
        <w:t>(LPA)</w:t>
      </w:r>
    </w:p>
    <w:p w14:paraId="40D5B116" w14:textId="77777777" w:rsidR="00277DCC" w:rsidRPr="00917C4F" w:rsidRDefault="00277DCC" w:rsidP="00A520A1">
      <w:pPr>
        <w:spacing w:before="100" w:beforeAutospacing="1" w:after="100" w:afterAutospacing="1" w:line="240" w:lineRule="auto"/>
        <w:rPr>
          <w:rFonts w:ascii="Arial" w:eastAsia="Times New Roman" w:hAnsi="Arial" w:cs="Arial"/>
          <w:sz w:val="24"/>
          <w:szCs w:val="24"/>
          <w:lang w:val="en" w:eastAsia="en-GB"/>
        </w:rPr>
      </w:pPr>
      <w:r w:rsidRPr="00917C4F">
        <w:rPr>
          <w:rFonts w:ascii="Arial" w:eastAsia="Times New Roman" w:hAnsi="Arial" w:cs="Arial"/>
          <w:sz w:val="24"/>
          <w:szCs w:val="24"/>
          <w:lang w:val="en" w:eastAsia="en-GB"/>
        </w:rPr>
        <w:t>There are 2 types of LPA:</w:t>
      </w:r>
    </w:p>
    <w:p w14:paraId="60F76531" w14:textId="77777777" w:rsidR="00277DCC" w:rsidRPr="00917C4F" w:rsidRDefault="00C660C7" w:rsidP="00277DCC">
      <w:pPr>
        <w:numPr>
          <w:ilvl w:val="0"/>
          <w:numId w:val="4"/>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H</w:t>
      </w:r>
      <w:r w:rsidR="00277DCC" w:rsidRPr="00917C4F">
        <w:rPr>
          <w:rFonts w:ascii="Arial" w:eastAsia="Times New Roman" w:hAnsi="Arial" w:cs="Arial"/>
          <w:sz w:val="24"/>
          <w:szCs w:val="24"/>
          <w:lang w:val="en" w:eastAsia="en-GB"/>
        </w:rPr>
        <w:t>ealth and</w:t>
      </w:r>
      <w:r w:rsidR="00A74B42">
        <w:rPr>
          <w:rFonts w:ascii="Arial" w:eastAsia="Times New Roman" w:hAnsi="Arial" w:cs="Arial"/>
          <w:sz w:val="24"/>
          <w:szCs w:val="24"/>
          <w:lang w:val="en" w:eastAsia="en-GB"/>
        </w:rPr>
        <w:t xml:space="preserve"> personal</w:t>
      </w:r>
      <w:r w:rsidR="00277DCC" w:rsidRPr="00917C4F">
        <w:rPr>
          <w:rFonts w:ascii="Arial" w:eastAsia="Times New Roman" w:hAnsi="Arial" w:cs="Arial"/>
          <w:sz w:val="24"/>
          <w:szCs w:val="24"/>
          <w:lang w:val="en" w:eastAsia="en-GB"/>
        </w:rPr>
        <w:t xml:space="preserve"> welfare</w:t>
      </w:r>
    </w:p>
    <w:p w14:paraId="0DF1FE97" w14:textId="77777777" w:rsidR="00277DCC" w:rsidRDefault="00C660C7" w:rsidP="00277DCC">
      <w:pPr>
        <w:numPr>
          <w:ilvl w:val="0"/>
          <w:numId w:val="4"/>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P</w:t>
      </w:r>
      <w:r w:rsidR="00277DCC" w:rsidRPr="00917C4F">
        <w:rPr>
          <w:rFonts w:ascii="Arial" w:eastAsia="Times New Roman" w:hAnsi="Arial" w:cs="Arial"/>
          <w:sz w:val="24"/>
          <w:szCs w:val="24"/>
          <w:lang w:val="en" w:eastAsia="en-GB"/>
        </w:rPr>
        <w:t>roperty and financial affairs</w:t>
      </w:r>
      <w:r w:rsidR="00277DCC" w:rsidRPr="00277DCC">
        <w:rPr>
          <w:rFonts w:ascii="Arial" w:eastAsia="Times New Roman" w:hAnsi="Arial" w:cs="Arial"/>
          <w:sz w:val="24"/>
          <w:szCs w:val="24"/>
          <w:lang w:val="en" w:eastAsia="en-GB"/>
        </w:rPr>
        <w:t xml:space="preserve"> </w:t>
      </w:r>
    </w:p>
    <w:p w14:paraId="17C0AF04" w14:textId="77777777" w:rsidR="00A70176" w:rsidRPr="00917C4F" w:rsidRDefault="00277DCC" w:rsidP="00277DCC">
      <w:pPr>
        <w:spacing w:before="100" w:beforeAutospacing="1" w:after="100" w:afterAutospacing="1" w:line="240" w:lineRule="auto"/>
        <w:rPr>
          <w:rFonts w:ascii="Arial" w:hAnsi="Arial" w:cs="Arial"/>
          <w:sz w:val="24"/>
          <w:szCs w:val="24"/>
        </w:rPr>
      </w:pPr>
      <w:r>
        <w:rPr>
          <w:rFonts w:ascii="Arial" w:eastAsia="Times New Roman" w:hAnsi="Arial" w:cs="Arial"/>
          <w:sz w:val="24"/>
          <w:szCs w:val="24"/>
          <w:lang w:val="en" w:eastAsia="en-GB"/>
        </w:rPr>
        <w:t>A</w:t>
      </w:r>
      <w:r w:rsidRPr="00277DCC">
        <w:rPr>
          <w:rFonts w:ascii="Arial" w:eastAsia="Times New Roman" w:hAnsi="Arial" w:cs="Arial"/>
          <w:sz w:val="24"/>
          <w:szCs w:val="24"/>
          <w:lang w:val="en" w:eastAsia="en-GB"/>
        </w:rPr>
        <w:t xml:space="preserve"> person can choose to make one type or both types</w:t>
      </w:r>
      <w:r>
        <w:rPr>
          <w:rFonts w:ascii="Arial" w:eastAsia="Times New Roman" w:hAnsi="Arial" w:cs="Arial"/>
          <w:sz w:val="24"/>
          <w:szCs w:val="24"/>
          <w:lang w:val="en" w:eastAsia="en-GB"/>
        </w:rPr>
        <w:t xml:space="preserve">. </w:t>
      </w:r>
      <w:r w:rsidR="00A70176" w:rsidRPr="00917C4F">
        <w:rPr>
          <w:rFonts w:ascii="Arial" w:hAnsi="Arial" w:cs="Arial"/>
          <w:sz w:val="24"/>
          <w:szCs w:val="24"/>
        </w:rPr>
        <w:t>The MCA allows a person aged 18 and over</w:t>
      </w:r>
      <w:r w:rsidR="000326C2">
        <w:rPr>
          <w:rFonts w:ascii="Arial" w:hAnsi="Arial" w:cs="Arial"/>
          <w:sz w:val="24"/>
          <w:szCs w:val="24"/>
        </w:rPr>
        <w:t xml:space="preserve"> (the donor)</w:t>
      </w:r>
      <w:r w:rsidR="00A70176" w:rsidRPr="00917C4F">
        <w:rPr>
          <w:rFonts w:ascii="Arial" w:hAnsi="Arial" w:cs="Arial"/>
          <w:sz w:val="24"/>
          <w:szCs w:val="24"/>
        </w:rPr>
        <w:t xml:space="preserve">, who has capacity to make this decision, to appoint attorneys to act on their behalf should they lose mental capacity in the future.  The </w:t>
      </w:r>
      <w:r w:rsidR="000326C2">
        <w:rPr>
          <w:rFonts w:ascii="Arial" w:hAnsi="Arial" w:cs="Arial"/>
          <w:sz w:val="24"/>
          <w:szCs w:val="24"/>
        </w:rPr>
        <w:t xml:space="preserve">Property and Affairs LPA </w:t>
      </w:r>
      <w:r w:rsidR="00A70176" w:rsidRPr="00917C4F">
        <w:rPr>
          <w:rFonts w:ascii="Arial" w:hAnsi="Arial" w:cs="Arial"/>
          <w:sz w:val="24"/>
          <w:szCs w:val="24"/>
        </w:rPr>
        <w:t>replaces the previous Enduring Power of Attorney (EPA)</w:t>
      </w:r>
      <w:r>
        <w:rPr>
          <w:rFonts w:ascii="Arial" w:hAnsi="Arial" w:cs="Arial"/>
          <w:sz w:val="24"/>
          <w:szCs w:val="24"/>
        </w:rPr>
        <w:t>.</w:t>
      </w:r>
    </w:p>
    <w:p w14:paraId="5606DCDB" w14:textId="77777777" w:rsidR="00A70176" w:rsidRDefault="00A70176" w:rsidP="00917C4F">
      <w:pPr>
        <w:spacing w:before="100" w:beforeAutospacing="1" w:after="100" w:afterAutospacing="1" w:line="240" w:lineRule="auto"/>
        <w:rPr>
          <w:rFonts w:ascii="Arial" w:eastAsia="Times New Roman" w:hAnsi="Arial" w:cs="Arial"/>
          <w:sz w:val="24"/>
          <w:szCs w:val="24"/>
          <w:lang w:val="en" w:eastAsia="en-GB"/>
        </w:rPr>
      </w:pPr>
      <w:r w:rsidRPr="00917C4F">
        <w:rPr>
          <w:rFonts w:ascii="Arial" w:eastAsia="Times New Roman" w:hAnsi="Arial" w:cs="Arial"/>
          <w:sz w:val="24"/>
          <w:szCs w:val="24"/>
          <w:lang w:val="en" w:eastAsia="en-GB"/>
        </w:rPr>
        <w:t>Lasting power of attorney (LPA) is a legal document that lets the ‘donor’ appoint one or more people (known as ‘attorneys’) to help them make decisions or to make decisions on their behalf.</w:t>
      </w:r>
      <w:r w:rsidR="00277DCC">
        <w:rPr>
          <w:rFonts w:ascii="Arial" w:eastAsia="Times New Roman" w:hAnsi="Arial" w:cs="Arial"/>
          <w:sz w:val="24"/>
          <w:szCs w:val="24"/>
          <w:lang w:val="en" w:eastAsia="en-GB"/>
        </w:rPr>
        <w:t xml:space="preserve"> </w:t>
      </w:r>
      <w:r w:rsidRPr="00917C4F">
        <w:rPr>
          <w:rFonts w:ascii="Arial" w:eastAsia="Times New Roman" w:hAnsi="Arial" w:cs="Arial"/>
          <w:sz w:val="24"/>
          <w:szCs w:val="24"/>
          <w:lang w:val="en" w:eastAsia="en-GB"/>
        </w:rPr>
        <w:t xml:space="preserve">This gives them more control over what happens to them if they have an accident or an illness and can’t make their own decisions </w:t>
      </w:r>
      <w:r w:rsidR="00277DCC">
        <w:rPr>
          <w:rFonts w:ascii="Arial" w:eastAsia="Times New Roman" w:hAnsi="Arial" w:cs="Arial"/>
          <w:sz w:val="24"/>
          <w:szCs w:val="24"/>
          <w:lang w:val="en" w:eastAsia="en-GB"/>
        </w:rPr>
        <w:t>if they ‘lack</w:t>
      </w:r>
      <w:r w:rsidR="00A74B42">
        <w:rPr>
          <w:rFonts w:ascii="Arial" w:eastAsia="Times New Roman" w:hAnsi="Arial" w:cs="Arial"/>
          <w:sz w:val="24"/>
          <w:szCs w:val="24"/>
          <w:lang w:val="en" w:eastAsia="en-GB"/>
        </w:rPr>
        <w:t>’</w:t>
      </w:r>
      <w:r w:rsidR="00277DCC">
        <w:rPr>
          <w:rFonts w:ascii="Arial" w:eastAsia="Times New Roman" w:hAnsi="Arial" w:cs="Arial"/>
          <w:sz w:val="24"/>
          <w:szCs w:val="24"/>
          <w:lang w:val="en" w:eastAsia="en-GB"/>
        </w:rPr>
        <w:t xml:space="preserve"> mental capacity</w:t>
      </w:r>
      <w:r w:rsidR="001950B5">
        <w:rPr>
          <w:rFonts w:ascii="Arial" w:eastAsia="Times New Roman" w:hAnsi="Arial" w:cs="Arial"/>
          <w:sz w:val="24"/>
          <w:szCs w:val="24"/>
          <w:lang w:val="en" w:eastAsia="en-GB"/>
        </w:rPr>
        <w:t>.</w:t>
      </w:r>
    </w:p>
    <w:p w14:paraId="6053A46F" w14:textId="77777777" w:rsidR="00277DCC" w:rsidRDefault="00277DCC" w:rsidP="00277DCC">
      <w:pPr>
        <w:spacing w:before="100" w:beforeAutospacing="1" w:after="100" w:afterAutospacing="1" w:line="240" w:lineRule="auto"/>
        <w:rPr>
          <w:rFonts w:ascii="Arial" w:eastAsia="Times New Roman" w:hAnsi="Arial" w:cs="Arial"/>
          <w:sz w:val="24"/>
          <w:szCs w:val="24"/>
          <w:lang w:val="en" w:eastAsia="en-GB"/>
        </w:rPr>
      </w:pPr>
      <w:r w:rsidRPr="00277DCC">
        <w:rPr>
          <w:rFonts w:ascii="Arial" w:eastAsia="Times New Roman" w:hAnsi="Arial" w:cs="Arial"/>
          <w:sz w:val="24"/>
          <w:szCs w:val="24"/>
          <w:lang w:val="en" w:eastAsia="en-GB"/>
        </w:rPr>
        <w:t>A health and</w:t>
      </w:r>
      <w:r w:rsidR="000326C2">
        <w:rPr>
          <w:rFonts w:ascii="Arial" w:eastAsia="Times New Roman" w:hAnsi="Arial" w:cs="Arial"/>
          <w:sz w:val="24"/>
          <w:szCs w:val="24"/>
          <w:lang w:val="en" w:eastAsia="en-GB"/>
        </w:rPr>
        <w:t xml:space="preserve"> personal</w:t>
      </w:r>
      <w:r w:rsidRPr="00277DCC">
        <w:rPr>
          <w:rFonts w:ascii="Arial" w:eastAsia="Times New Roman" w:hAnsi="Arial" w:cs="Arial"/>
          <w:sz w:val="24"/>
          <w:szCs w:val="24"/>
          <w:lang w:val="en" w:eastAsia="en-GB"/>
        </w:rPr>
        <w:t xml:space="preserve"> welfare LPA </w:t>
      </w:r>
      <w:r w:rsidR="00FD4B1B">
        <w:rPr>
          <w:rFonts w:ascii="Arial" w:eastAsia="Times New Roman" w:hAnsi="Arial" w:cs="Arial"/>
          <w:sz w:val="24"/>
          <w:szCs w:val="24"/>
          <w:lang w:val="en" w:eastAsia="en-GB"/>
        </w:rPr>
        <w:t xml:space="preserve">allows the </w:t>
      </w:r>
      <w:r w:rsidRPr="00277DCC">
        <w:rPr>
          <w:rFonts w:ascii="Arial" w:eastAsia="Times New Roman" w:hAnsi="Arial" w:cs="Arial"/>
          <w:sz w:val="24"/>
          <w:szCs w:val="24"/>
          <w:lang w:val="en" w:eastAsia="en-GB"/>
        </w:rPr>
        <w:t xml:space="preserve">attorney to make </w:t>
      </w:r>
      <w:r w:rsidR="00A74B42">
        <w:rPr>
          <w:rFonts w:ascii="Arial" w:eastAsia="Times New Roman" w:hAnsi="Arial" w:cs="Arial"/>
          <w:sz w:val="24"/>
          <w:szCs w:val="24"/>
          <w:lang w:val="en" w:eastAsia="en-GB"/>
        </w:rPr>
        <w:t xml:space="preserve">specific </w:t>
      </w:r>
      <w:r w:rsidRPr="00277DCC">
        <w:rPr>
          <w:rFonts w:ascii="Arial" w:eastAsia="Times New Roman" w:hAnsi="Arial" w:cs="Arial"/>
          <w:sz w:val="24"/>
          <w:szCs w:val="24"/>
          <w:lang w:val="en" w:eastAsia="en-GB"/>
        </w:rPr>
        <w:t>decisions when the</w:t>
      </w:r>
      <w:r w:rsidR="00FD4B1B">
        <w:rPr>
          <w:rFonts w:ascii="Arial" w:eastAsia="Times New Roman" w:hAnsi="Arial" w:cs="Arial"/>
          <w:sz w:val="24"/>
          <w:szCs w:val="24"/>
          <w:lang w:val="en" w:eastAsia="en-GB"/>
        </w:rPr>
        <w:t xml:space="preserve"> person is </w:t>
      </w:r>
      <w:r w:rsidRPr="00277DCC">
        <w:rPr>
          <w:rFonts w:ascii="Arial" w:eastAsia="Times New Roman" w:hAnsi="Arial" w:cs="Arial"/>
          <w:sz w:val="24"/>
          <w:szCs w:val="24"/>
          <w:lang w:val="en" w:eastAsia="en-GB"/>
        </w:rPr>
        <w:t xml:space="preserve">no longer able to consent to treatment or care. The attorney </w:t>
      </w:r>
      <w:r w:rsidR="001F759A">
        <w:rPr>
          <w:rFonts w:ascii="Arial" w:eastAsia="Times New Roman" w:hAnsi="Arial" w:cs="Arial"/>
          <w:sz w:val="24"/>
          <w:szCs w:val="24"/>
          <w:lang w:val="en" w:eastAsia="en-GB"/>
        </w:rPr>
        <w:t xml:space="preserve">is able to </w:t>
      </w:r>
      <w:r w:rsidR="00A74B42">
        <w:rPr>
          <w:rFonts w:ascii="Arial" w:eastAsia="Times New Roman" w:hAnsi="Arial" w:cs="Arial"/>
          <w:sz w:val="24"/>
          <w:szCs w:val="24"/>
          <w:lang w:val="en" w:eastAsia="en-GB"/>
        </w:rPr>
        <w:t xml:space="preserve">make </w:t>
      </w:r>
      <w:r w:rsidR="00EC5F19" w:rsidRPr="00277DCC">
        <w:rPr>
          <w:rFonts w:ascii="Arial" w:eastAsia="Times New Roman" w:hAnsi="Arial" w:cs="Arial"/>
          <w:sz w:val="24"/>
          <w:szCs w:val="24"/>
          <w:lang w:val="en" w:eastAsia="en-GB"/>
        </w:rPr>
        <w:t>decisions</w:t>
      </w:r>
      <w:r w:rsidRPr="00277DCC">
        <w:rPr>
          <w:rFonts w:ascii="Arial" w:eastAsia="Times New Roman" w:hAnsi="Arial" w:cs="Arial"/>
          <w:sz w:val="24"/>
          <w:szCs w:val="24"/>
          <w:lang w:val="en" w:eastAsia="en-GB"/>
        </w:rPr>
        <w:t xml:space="preserve"> about day to day care, consenting or refusing medical treatments, moving accommodation, refusing life sustaining treatment</w:t>
      </w:r>
      <w:r w:rsidR="001F759A">
        <w:rPr>
          <w:rFonts w:ascii="Arial" w:eastAsia="Times New Roman" w:hAnsi="Arial" w:cs="Arial"/>
          <w:sz w:val="24"/>
          <w:szCs w:val="24"/>
          <w:lang w:val="en" w:eastAsia="en-GB"/>
        </w:rPr>
        <w:t xml:space="preserve">, assessments for provision of community services, social activities and </w:t>
      </w:r>
      <w:r w:rsidR="001F759A" w:rsidRPr="00277DCC">
        <w:rPr>
          <w:rFonts w:ascii="Arial" w:eastAsia="Times New Roman" w:hAnsi="Arial" w:cs="Arial"/>
          <w:sz w:val="24"/>
          <w:szCs w:val="24"/>
          <w:lang w:val="en" w:eastAsia="en-GB"/>
        </w:rPr>
        <w:t>more</w:t>
      </w:r>
      <w:r w:rsidR="001950B5">
        <w:rPr>
          <w:rFonts w:ascii="Arial" w:eastAsia="Times New Roman" w:hAnsi="Arial" w:cs="Arial"/>
          <w:sz w:val="24"/>
          <w:szCs w:val="24"/>
          <w:lang w:val="en" w:eastAsia="en-GB"/>
        </w:rPr>
        <w:t>.</w:t>
      </w:r>
    </w:p>
    <w:p w14:paraId="03D81F3A" w14:textId="77777777" w:rsidR="00FD4B1B" w:rsidRPr="001F759A" w:rsidRDefault="00FD4B1B" w:rsidP="001F759A">
      <w:pPr>
        <w:autoSpaceDE w:val="0"/>
        <w:autoSpaceDN w:val="0"/>
        <w:adjustRightInd w:val="0"/>
        <w:spacing w:after="0" w:line="240" w:lineRule="auto"/>
        <w:rPr>
          <w:rFonts w:ascii="HelveticaNeue-Roman" w:hAnsi="HelveticaNeue-Roman" w:cs="HelveticaNeue-Roman"/>
          <w:sz w:val="24"/>
          <w:szCs w:val="24"/>
        </w:rPr>
      </w:pPr>
      <w:r w:rsidRPr="001F759A">
        <w:rPr>
          <w:rFonts w:ascii="Arial" w:eastAsia="Times New Roman" w:hAnsi="Arial" w:cs="Arial"/>
          <w:sz w:val="24"/>
          <w:szCs w:val="24"/>
          <w:lang w:val="en" w:eastAsia="en-GB"/>
        </w:rPr>
        <w:lastRenderedPageBreak/>
        <w:t>A property</w:t>
      </w:r>
      <w:r w:rsidR="00CC0C92" w:rsidRPr="001F759A">
        <w:rPr>
          <w:rFonts w:ascii="Arial" w:eastAsia="Times New Roman" w:hAnsi="Arial" w:cs="Arial"/>
          <w:sz w:val="24"/>
          <w:szCs w:val="24"/>
          <w:lang w:val="en" w:eastAsia="en-GB"/>
        </w:rPr>
        <w:t xml:space="preserve"> and</w:t>
      </w:r>
      <w:r w:rsidRPr="001F759A">
        <w:rPr>
          <w:rFonts w:ascii="Arial" w:eastAsia="Times New Roman" w:hAnsi="Arial" w:cs="Arial"/>
          <w:sz w:val="24"/>
          <w:szCs w:val="24"/>
          <w:lang w:val="en" w:eastAsia="en-GB"/>
        </w:rPr>
        <w:t xml:space="preserve"> affairs LPA allows the attorney to make specified </w:t>
      </w:r>
      <w:r w:rsidR="00CC0C92" w:rsidRPr="001F759A">
        <w:rPr>
          <w:rFonts w:ascii="Arial" w:eastAsia="Times New Roman" w:hAnsi="Arial" w:cs="Arial"/>
          <w:sz w:val="24"/>
          <w:szCs w:val="24"/>
          <w:lang w:val="en" w:eastAsia="en-GB"/>
        </w:rPr>
        <w:t xml:space="preserve">financial </w:t>
      </w:r>
      <w:r w:rsidRPr="001F759A">
        <w:rPr>
          <w:rFonts w:ascii="Arial" w:eastAsia="Times New Roman" w:hAnsi="Arial" w:cs="Arial"/>
          <w:sz w:val="24"/>
          <w:szCs w:val="24"/>
          <w:lang w:val="en" w:eastAsia="en-GB"/>
        </w:rPr>
        <w:t xml:space="preserve">decisions when the person </w:t>
      </w:r>
      <w:r w:rsidR="00D71066" w:rsidRPr="001F759A">
        <w:rPr>
          <w:rFonts w:ascii="Arial" w:eastAsia="Times New Roman" w:hAnsi="Arial" w:cs="Arial"/>
          <w:sz w:val="24"/>
          <w:szCs w:val="24"/>
          <w:lang w:val="en" w:eastAsia="en-GB"/>
        </w:rPr>
        <w:t>lacks capacity, but unlike a health a</w:t>
      </w:r>
      <w:r w:rsidR="00CC0C92" w:rsidRPr="001F759A">
        <w:rPr>
          <w:rFonts w:ascii="Arial" w:eastAsia="Times New Roman" w:hAnsi="Arial" w:cs="Arial"/>
          <w:sz w:val="24"/>
          <w:szCs w:val="24"/>
          <w:lang w:val="en" w:eastAsia="en-GB"/>
        </w:rPr>
        <w:t>nd</w:t>
      </w:r>
      <w:r w:rsidR="00D71066" w:rsidRPr="001F759A">
        <w:rPr>
          <w:rFonts w:ascii="Arial" w:eastAsia="Times New Roman" w:hAnsi="Arial" w:cs="Arial"/>
          <w:sz w:val="24"/>
          <w:szCs w:val="24"/>
          <w:lang w:val="en" w:eastAsia="en-GB"/>
        </w:rPr>
        <w:t xml:space="preserve"> personal welfare LPA, </w:t>
      </w:r>
      <w:r w:rsidR="00D71066" w:rsidRPr="001F759A">
        <w:rPr>
          <w:rFonts w:ascii="HelveticaNeue-Roman" w:hAnsi="HelveticaNeue-Roman" w:cs="HelveticaNeue-Roman"/>
          <w:sz w:val="24"/>
          <w:szCs w:val="24"/>
        </w:rPr>
        <w:t>a property and affairs LPA can be used even if the person has capacity (</w:t>
      </w:r>
      <w:r w:rsidR="00CD4DA8" w:rsidRPr="001F759A">
        <w:rPr>
          <w:rFonts w:ascii="HelveticaNeue-Roman" w:hAnsi="HelveticaNeue-Roman" w:cs="HelveticaNeue-Roman"/>
          <w:sz w:val="24"/>
          <w:szCs w:val="24"/>
        </w:rPr>
        <w:t>with permission</w:t>
      </w:r>
      <w:r w:rsidR="00D71066" w:rsidRPr="001F759A">
        <w:rPr>
          <w:rFonts w:ascii="HelveticaNeue-Roman" w:hAnsi="HelveticaNeue-Roman" w:cs="HelveticaNeue-Roman"/>
          <w:sz w:val="24"/>
          <w:szCs w:val="24"/>
        </w:rPr>
        <w:t>).</w:t>
      </w:r>
    </w:p>
    <w:p w14:paraId="1532B2F0" w14:textId="77777777" w:rsidR="00277DCC" w:rsidRPr="00277DCC" w:rsidRDefault="00277DCC" w:rsidP="00277DCC">
      <w:pPr>
        <w:spacing w:before="100" w:beforeAutospacing="1" w:after="100" w:afterAutospacing="1" w:line="240" w:lineRule="auto"/>
        <w:rPr>
          <w:rFonts w:ascii="Arial" w:eastAsia="Times New Roman" w:hAnsi="Arial" w:cs="Arial"/>
          <w:sz w:val="24"/>
          <w:szCs w:val="24"/>
          <w:lang w:val="en" w:eastAsia="en-GB"/>
        </w:rPr>
      </w:pPr>
      <w:r w:rsidRPr="00277DCC">
        <w:rPr>
          <w:rFonts w:ascii="Arial" w:eastAsia="Times New Roman" w:hAnsi="Arial" w:cs="Arial"/>
          <w:sz w:val="24"/>
          <w:szCs w:val="24"/>
          <w:lang w:val="en" w:eastAsia="en-GB"/>
        </w:rPr>
        <w:t>All lasting power of attorneys should be checked either with the Office of the Public Guardian, or the attorney</w:t>
      </w:r>
      <w:r>
        <w:rPr>
          <w:rFonts w:ascii="Arial" w:eastAsia="Times New Roman" w:hAnsi="Arial" w:cs="Arial"/>
          <w:sz w:val="24"/>
          <w:szCs w:val="24"/>
          <w:lang w:val="en" w:eastAsia="en-GB"/>
        </w:rPr>
        <w:t xml:space="preserve"> can be asked to provide a copy. T</w:t>
      </w:r>
      <w:r w:rsidRPr="00277DCC">
        <w:rPr>
          <w:rFonts w:ascii="Arial" w:eastAsia="Times New Roman" w:hAnsi="Arial" w:cs="Arial"/>
          <w:sz w:val="24"/>
          <w:szCs w:val="24"/>
          <w:lang w:val="en" w:eastAsia="en-GB"/>
        </w:rPr>
        <w:t>his is to ensure that it has been registered and valid and to clarify what decisions the attorney is allowed to make under the terms of the LPA. For example, they may have been given authority to make choices about accommodatio</w:t>
      </w:r>
      <w:r w:rsidR="001950B5">
        <w:rPr>
          <w:rFonts w:ascii="Arial" w:eastAsia="Times New Roman" w:hAnsi="Arial" w:cs="Arial"/>
          <w:sz w:val="24"/>
          <w:szCs w:val="24"/>
          <w:lang w:val="en" w:eastAsia="en-GB"/>
        </w:rPr>
        <w:t>n but not to refuse treatments.</w:t>
      </w:r>
    </w:p>
    <w:p w14:paraId="550763DF" w14:textId="77777777" w:rsidR="00277DCC" w:rsidRDefault="00277DCC" w:rsidP="00277DCC">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caps/>
          <w:sz w:val="24"/>
          <w:szCs w:val="24"/>
          <w:lang w:val="en" w:eastAsia="en-GB"/>
        </w:rPr>
        <w:t>A</w:t>
      </w:r>
      <w:r w:rsidRPr="00277DCC">
        <w:rPr>
          <w:rFonts w:ascii="Arial" w:eastAsia="Times New Roman" w:hAnsi="Arial" w:cs="Arial"/>
          <w:sz w:val="24"/>
          <w:szCs w:val="24"/>
          <w:lang w:val="en" w:eastAsia="en-GB"/>
        </w:rPr>
        <w:t xml:space="preserve"> lasting power of attorney must be registered with the Office of the Public Guardian before it is valid and can only be used once the person who made it no longer has capacity. Records must reflect whether an LPA has been registered and what</w:t>
      </w:r>
      <w:r>
        <w:rPr>
          <w:rFonts w:ascii="Arial" w:eastAsia="Times New Roman" w:hAnsi="Arial" w:cs="Arial"/>
          <w:sz w:val="24"/>
          <w:szCs w:val="24"/>
          <w:lang w:val="en" w:eastAsia="en-GB"/>
        </w:rPr>
        <w:t xml:space="preserve"> decisions a</w:t>
      </w:r>
      <w:r w:rsidRPr="00277DCC">
        <w:rPr>
          <w:rFonts w:ascii="Arial" w:eastAsia="Times New Roman" w:hAnsi="Arial" w:cs="Arial"/>
          <w:sz w:val="24"/>
          <w:szCs w:val="24"/>
          <w:lang w:val="en" w:eastAsia="en-GB"/>
        </w:rPr>
        <w:t>re given to the attorney.</w:t>
      </w:r>
    </w:p>
    <w:p w14:paraId="178F552E" w14:textId="77777777" w:rsidR="00A70176" w:rsidRPr="00486B42" w:rsidRDefault="00A710A1" w:rsidP="00A710A1">
      <w:pPr>
        <w:autoSpaceDE w:val="0"/>
        <w:autoSpaceDN w:val="0"/>
        <w:adjustRightInd w:val="0"/>
        <w:spacing w:after="0" w:line="240" w:lineRule="auto"/>
        <w:ind w:hanging="567"/>
        <w:rPr>
          <w:rFonts w:ascii="Arial" w:hAnsi="Arial" w:cs="Arial"/>
          <w:b/>
          <w:sz w:val="24"/>
          <w:szCs w:val="24"/>
        </w:rPr>
      </w:pPr>
      <w:r>
        <w:rPr>
          <w:rFonts w:ascii="Arial" w:hAnsi="Arial" w:cs="Arial"/>
          <w:b/>
          <w:sz w:val="24"/>
          <w:szCs w:val="24"/>
        </w:rPr>
        <w:t xml:space="preserve">4.2 </w:t>
      </w:r>
      <w:r w:rsidR="00B040CE">
        <w:rPr>
          <w:rFonts w:ascii="Arial" w:hAnsi="Arial" w:cs="Arial"/>
          <w:b/>
          <w:sz w:val="24"/>
          <w:szCs w:val="24"/>
        </w:rPr>
        <w:t xml:space="preserve">  </w:t>
      </w:r>
      <w:r w:rsidR="00A70176" w:rsidRPr="00486B42">
        <w:rPr>
          <w:rFonts w:ascii="Arial" w:hAnsi="Arial" w:cs="Arial"/>
          <w:b/>
          <w:sz w:val="24"/>
          <w:szCs w:val="24"/>
        </w:rPr>
        <w:t>Court Appointed Deputies</w:t>
      </w:r>
    </w:p>
    <w:p w14:paraId="70C38027" w14:textId="77777777" w:rsidR="00A70176" w:rsidRPr="00917C4F" w:rsidRDefault="00A70176" w:rsidP="00917C4F">
      <w:pPr>
        <w:autoSpaceDE w:val="0"/>
        <w:autoSpaceDN w:val="0"/>
        <w:adjustRightInd w:val="0"/>
        <w:spacing w:after="0" w:line="240" w:lineRule="auto"/>
        <w:rPr>
          <w:rFonts w:ascii="Arial" w:hAnsi="Arial" w:cs="Arial"/>
          <w:sz w:val="24"/>
          <w:szCs w:val="24"/>
        </w:rPr>
      </w:pPr>
    </w:p>
    <w:p w14:paraId="17184C16" w14:textId="77777777" w:rsidR="00A70176" w:rsidRPr="00917C4F" w:rsidRDefault="00A70176" w:rsidP="00917C4F">
      <w:pPr>
        <w:autoSpaceDE w:val="0"/>
        <w:autoSpaceDN w:val="0"/>
        <w:adjustRightInd w:val="0"/>
        <w:spacing w:after="0" w:line="240" w:lineRule="auto"/>
        <w:rPr>
          <w:rFonts w:ascii="Arial" w:hAnsi="Arial" w:cs="Arial"/>
          <w:sz w:val="24"/>
          <w:szCs w:val="24"/>
        </w:rPr>
      </w:pPr>
      <w:r w:rsidRPr="00917C4F">
        <w:rPr>
          <w:rFonts w:ascii="Arial" w:hAnsi="Arial" w:cs="Arial"/>
          <w:sz w:val="24"/>
          <w:szCs w:val="24"/>
        </w:rPr>
        <w:t xml:space="preserve">The MCA (2005) provides for a system of court appointed </w:t>
      </w:r>
      <w:r w:rsidR="001F759A" w:rsidRPr="00917C4F">
        <w:rPr>
          <w:rFonts w:ascii="Arial" w:hAnsi="Arial" w:cs="Arial"/>
          <w:sz w:val="24"/>
          <w:szCs w:val="24"/>
        </w:rPr>
        <w:t xml:space="preserve">deputies </w:t>
      </w:r>
      <w:r w:rsidR="001F759A">
        <w:rPr>
          <w:rFonts w:ascii="Arial" w:hAnsi="Arial" w:cs="Arial"/>
          <w:sz w:val="24"/>
          <w:szCs w:val="24"/>
        </w:rPr>
        <w:t>who</w:t>
      </w:r>
      <w:r w:rsidR="00D71066">
        <w:rPr>
          <w:rFonts w:ascii="Arial" w:hAnsi="Arial" w:cs="Arial"/>
          <w:sz w:val="24"/>
          <w:szCs w:val="24"/>
        </w:rPr>
        <w:t xml:space="preserve"> </w:t>
      </w:r>
      <w:r w:rsidRPr="00917C4F">
        <w:rPr>
          <w:rFonts w:ascii="Arial" w:hAnsi="Arial" w:cs="Arial"/>
          <w:sz w:val="24"/>
          <w:szCs w:val="24"/>
        </w:rPr>
        <w:t>are able to make decisions on welfare, healthcare, and financia</w:t>
      </w:r>
      <w:r w:rsidR="00A74B42">
        <w:rPr>
          <w:rFonts w:ascii="Arial" w:hAnsi="Arial" w:cs="Arial"/>
          <w:sz w:val="24"/>
          <w:szCs w:val="24"/>
        </w:rPr>
        <w:t>l matters as authorised by the Court of P</w:t>
      </w:r>
      <w:r w:rsidRPr="00917C4F">
        <w:rPr>
          <w:rFonts w:ascii="Arial" w:hAnsi="Arial" w:cs="Arial"/>
          <w:sz w:val="24"/>
          <w:szCs w:val="24"/>
        </w:rPr>
        <w:t>rotection.  They are not able to refuse</w:t>
      </w:r>
      <w:r w:rsidR="001F759A">
        <w:rPr>
          <w:rFonts w:ascii="Arial" w:hAnsi="Arial" w:cs="Arial"/>
          <w:sz w:val="24"/>
          <w:szCs w:val="24"/>
        </w:rPr>
        <w:t xml:space="preserve"> or </w:t>
      </w:r>
      <w:r w:rsidR="001F759A" w:rsidRPr="00917C4F">
        <w:rPr>
          <w:rFonts w:ascii="Arial" w:hAnsi="Arial" w:cs="Arial"/>
          <w:sz w:val="24"/>
          <w:szCs w:val="24"/>
        </w:rPr>
        <w:t>consent</w:t>
      </w:r>
      <w:r w:rsidRPr="00917C4F">
        <w:rPr>
          <w:rFonts w:ascii="Arial" w:hAnsi="Arial" w:cs="Arial"/>
          <w:sz w:val="24"/>
          <w:szCs w:val="24"/>
        </w:rPr>
        <w:t xml:space="preserve"> to life sustaining treatment.  </w:t>
      </w:r>
      <w:r w:rsidR="00CD4DA8">
        <w:rPr>
          <w:rFonts w:ascii="Arial" w:hAnsi="Arial" w:cs="Arial"/>
          <w:sz w:val="24"/>
          <w:szCs w:val="24"/>
        </w:rPr>
        <w:t>A deputy</w:t>
      </w:r>
      <w:r w:rsidR="000E66DC">
        <w:rPr>
          <w:rFonts w:ascii="Arial" w:hAnsi="Arial" w:cs="Arial"/>
          <w:sz w:val="24"/>
          <w:szCs w:val="24"/>
        </w:rPr>
        <w:t xml:space="preserve"> </w:t>
      </w:r>
      <w:r w:rsidR="00CD4DA8">
        <w:rPr>
          <w:rFonts w:ascii="Arial" w:hAnsi="Arial" w:cs="Arial"/>
          <w:sz w:val="24"/>
          <w:szCs w:val="24"/>
        </w:rPr>
        <w:t>will</w:t>
      </w:r>
      <w:r w:rsidR="000E66DC">
        <w:rPr>
          <w:rFonts w:ascii="Arial" w:hAnsi="Arial" w:cs="Arial"/>
          <w:sz w:val="24"/>
          <w:szCs w:val="24"/>
        </w:rPr>
        <w:t xml:space="preserve"> only </w:t>
      </w:r>
      <w:r w:rsidR="00CD4DA8">
        <w:rPr>
          <w:rFonts w:ascii="Arial" w:hAnsi="Arial" w:cs="Arial"/>
          <w:sz w:val="24"/>
          <w:szCs w:val="24"/>
        </w:rPr>
        <w:t xml:space="preserve">be </w:t>
      </w:r>
      <w:r w:rsidR="000E66DC">
        <w:rPr>
          <w:rFonts w:ascii="Arial" w:hAnsi="Arial" w:cs="Arial"/>
          <w:sz w:val="24"/>
          <w:szCs w:val="24"/>
        </w:rPr>
        <w:t xml:space="preserve">appointed if the person lacks capacity to make an LPA and it is thought necessary or </w:t>
      </w:r>
      <w:r w:rsidR="00CC0C92">
        <w:rPr>
          <w:rFonts w:ascii="Arial" w:hAnsi="Arial" w:cs="Arial"/>
          <w:sz w:val="24"/>
          <w:szCs w:val="24"/>
        </w:rPr>
        <w:t>beneficial to</w:t>
      </w:r>
      <w:r w:rsidR="000E66DC">
        <w:rPr>
          <w:rFonts w:ascii="Arial" w:hAnsi="Arial" w:cs="Arial"/>
          <w:sz w:val="24"/>
          <w:szCs w:val="24"/>
        </w:rPr>
        <w:t xml:space="preserve"> appoint an individual to make </w:t>
      </w:r>
      <w:r w:rsidR="00CC0C92">
        <w:rPr>
          <w:rFonts w:ascii="Arial" w:hAnsi="Arial" w:cs="Arial"/>
          <w:sz w:val="24"/>
          <w:szCs w:val="24"/>
        </w:rPr>
        <w:t>ongoing decisions</w:t>
      </w:r>
      <w:r w:rsidR="001950B5">
        <w:rPr>
          <w:rFonts w:ascii="Arial" w:hAnsi="Arial" w:cs="Arial"/>
          <w:sz w:val="24"/>
          <w:szCs w:val="24"/>
        </w:rPr>
        <w:t xml:space="preserve"> on their behalf. </w:t>
      </w:r>
      <w:r w:rsidR="000E66DC">
        <w:rPr>
          <w:rFonts w:ascii="Arial" w:hAnsi="Arial" w:cs="Arial"/>
          <w:sz w:val="24"/>
          <w:szCs w:val="24"/>
        </w:rPr>
        <w:t>A deputy may be appointed for personal welfare matters, or</w:t>
      </w:r>
      <w:r w:rsidR="001950B5">
        <w:rPr>
          <w:rFonts w:ascii="Arial" w:hAnsi="Arial" w:cs="Arial"/>
          <w:sz w:val="24"/>
          <w:szCs w:val="24"/>
        </w:rPr>
        <w:t xml:space="preserve"> property and affairs, or both.</w:t>
      </w:r>
    </w:p>
    <w:p w14:paraId="1A2B9B78" w14:textId="77777777" w:rsidR="00A70176" w:rsidRPr="00917C4F" w:rsidRDefault="00A70176" w:rsidP="00917C4F">
      <w:pPr>
        <w:autoSpaceDE w:val="0"/>
        <w:autoSpaceDN w:val="0"/>
        <w:adjustRightInd w:val="0"/>
        <w:spacing w:after="0" w:line="240" w:lineRule="auto"/>
        <w:rPr>
          <w:rFonts w:ascii="Arial" w:hAnsi="Arial" w:cs="Arial"/>
          <w:sz w:val="24"/>
          <w:szCs w:val="24"/>
        </w:rPr>
      </w:pPr>
    </w:p>
    <w:p w14:paraId="15F81C45" w14:textId="77777777" w:rsidR="00A70176" w:rsidRPr="00486B42" w:rsidRDefault="00A710A1" w:rsidP="00A710A1">
      <w:pPr>
        <w:autoSpaceDE w:val="0"/>
        <w:autoSpaceDN w:val="0"/>
        <w:adjustRightInd w:val="0"/>
        <w:spacing w:after="0" w:line="240" w:lineRule="auto"/>
        <w:ind w:hanging="567"/>
        <w:rPr>
          <w:rFonts w:ascii="Arial" w:hAnsi="Arial" w:cs="Arial"/>
          <w:b/>
          <w:sz w:val="24"/>
          <w:szCs w:val="24"/>
        </w:rPr>
      </w:pPr>
      <w:r>
        <w:rPr>
          <w:rFonts w:ascii="Arial" w:hAnsi="Arial" w:cs="Arial"/>
          <w:b/>
          <w:sz w:val="24"/>
          <w:szCs w:val="24"/>
        </w:rPr>
        <w:t>4.3</w:t>
      </w:r>
      <w:r w:rsidR="00B30E86">
        <w:rPr>
          <w:rFonts w:ascii="Arial" w:hAnsi="Arial" w:cs="Arial"/>
          <w:b/>
          <w:sz w:val="24"/>
          <w:szCs w:val="24"/>
        </w:rPr>
        <w:t xml:space="preserve"> </w:t>
      </w:r>
      <w:r w:rsidR="00B040CE">
        <w:rPr>
          <w:rFonts w:ascii="Arial" w:hAnsi="Arial" w:cs="Arial"/>
          <w:b/>
          <w:sz w:val="24"/>
          <w:szCs w:val="24"/>
        </w:rPr>
        <w:t xml:space="preserve">  </w:t>
      </w:r>
      <w:r w:rsidR="00A70176" w:rsidRPr="00486B42">
        <w:rPr>
          <w:rFonts w:ascii="Arial" w:hAnsi="Arial" w:cs="Arial"/>
          <w:b/>
          <w:sz w:val="24"/>
          <w:szCs w:val="24"/>
        </w:rPr>
        <w:t>Court of Protection</w:t>
      </w:r>
    </w:p>
    <w:p w14:paraId="6A613617" w14:textId="77777777" w:rsidR="00A70176" w:rsidRPr="00917C4F" w:rsidRDefault="00A70176" w:rsidP="00917C4F">
      <w:pPr>
        <w:autoSpaceDE w:val="0"/>
        <w:autoSpaceDN w:val="0"/>
        <w:adjustRightInd w:val="0"/>
        <w:spacing w:after="0" w:line="240" w:lineRule="auto"/>
        <w:rPr>
          <w:rFonts w:ascii="Arial" w:hAnsi="Arial" w:cs="Arial"/>
          <w:sz w:val="24"/>
          <w:szCs w:val="24"/>
        </w:rPr>
      </w:pPr>
    </w:p>
    <w:p w14:paraId="2E6504F2" w14:textId="77777777" w:rsidR="00A70176" w:rsidRPr="00917C4F" w:rsidRDefault="00325BAE" w:rsidP="00917C4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w:t>
      </w:r>
      <w:r w:rsidRPr="00325BAE">
        <w:rPr>
          <w:rFonts w:ascii="Arial" w:hAnsi="Arial" w:cs="Arial"/>
          <w:sz w:val="24"/>
          <w:szCs w:val="24"/>
        </w:rPr>
        <w:t>Court of Protection is a superior court of record</w:t>
      </w:r>
      <w:r>
        <w:rPr>
          <w:rFonts w:ascii="Arial" w:hAnsi="Arial" w:cs="Arial"/>
          <w:sz w:val="24"/>
          <w:szCs w:val="24"/>
        </w:rPr>
        <w:t xml:space="preserve">, it </w:t>
      </w:r>
      <w:r w:rsidRPr="00325BAE">
        <w:rPr>
          <w:rFonts w:ascii="Arial" w:hAnsi="Arial" w:cs="Arial"/>
          <w:sz w:val="24"/>
          <w:szCs w:val="24"/>
        </w:rPr>
        <w:t>is able to establish precedent</w:t>
      </w:r>
      <w:r>
        <w:rPr>
          <w:rFonts w:ascii="Arial" w:hAnsi="Arial" w:cs="Arial"/>
          <w:sz w:val="24"/>
          <w:szCs w:val="24"/>
        </w:rPr>
        <w:t>,</w:t>
      </w:r>
      <w:r w:rsidRPr="00325BAE">
        <w:rPr>
          <w:rFonts w:ascii="Arial" w:hAnsi="Arial" w:cs="Arial"/>
          <w:sz w:val="24"/>
          <w:szCs w:val="24"/>
        </w:rPr>
        <w:t xml:space="preserve"> </w:t>
      </w:r>
      <w:r>
        <w:rPr>
          <w:rFonts w:ascii="Arial" w:hAnsi="Arial" w:cs="Arial"/>
          <w:sz w:val="24"/>
          <w:szCs w:val="24"/>
        </w:rPr>
        <w:t xml:space="preserve">set </w:t>
      </w:r>
      <w:r w:rsidRPr="00325BAE">
        <w:rPr>
          <w:rFonts w:ascii="Arial" w:hAnsi="Arial" w:cs="Arial"/>
          <w:sz w:val="24"/>
          <w:szCs w:val="24"/>
        </w:rPr>
        <w:t xml:space="preserve">examples for future cases and build up expertise in all issues related to lack of </w:t>
      </w:r>
      <w:r>
        <w:rPr>
          <w:rFonts w:ascii="Arial" w:hAnsi="Arial" w:cs="Arial"/>
          <w:sz w:val="24"/>
          <w:szCs w:val="24"/>
        </w:rPr>
        <w:t xml:space="preserve">mental </w:t>
      </w:r>
      <w:r w:rsidRPr="00325BAE">
        <w:rPr>
          <w:rFonts w:ascii="Arial" w:hAnsi="Arial" w:cs="Arial"/>
          <w:sz w:val="24"/>
          <w:szCs w:val="24"/>
        </w:rPr>
        <w:t xml:space="preserve">capacity. It has the same powers, rights, privileges and authority as the High Court. When reaching any decision, the court must apply all the statutory principles set out in section 1 of the Act. </w:t>
      </w:r>
      <w:r>
        <w:rPr>
          <w:rFonts w:ascii="Arial" w:hAnsi="Arial" w:cs="Arial"/>
          <w:sz w:val="24"/>
          <w:szCs w:val="24"/>
        </w:rPr>
        <w:t>I</w:t>
      </w:r>
      <w:r w:rsidRPr="00325BAE">
        <w:rPr>
          <w:rFonts w:ascii="Arial" w:hAnsi="Arial" w:cs="Arial"/>
          <w:sz w:val="24"/>
          <w:szCs w:val="24"/>
        </w:rPr>
        <w:t xml:space="preserve">t must make a decision in the best interests of the person who lacks capacity to make the </w:t>
      </w:r>
      <w:r>
        <w:rPr>
          <w:rFonts w:ascii="Arial" w:hAnsi="Arial" w:cs="Arial"/>
          <w:sz w:val="24"/>
          <w:szCs w:val="24"/>
        </w:rPr>
        <w:t>specif</w:t>
      </w:r>
      <w:r w:rsidRPr="00325BAE">
        <w:rPr>
          <w:rFonts w:ascii="Arial" w:hAnsi="Arial" w:cs="Arial"/>
          <w:sz w:val="24"/>
          <w:szCs w:val="24"/>
        </w:rPr>
        <w:t>ic decision. There will usually be a fee for applications to the court.</w:t>
      </w:r>
    </w:p>
    <w:p w14:paraId="747B83AA" w14:textId="77777777" w:rsidR="00A70176" w:rsidRPr="00917C4F" w:rsidRDefault="00A70176" w:rsidP="00917C4F">
      <w:pPr>
        <w:autoSpaceDE w:val="0"/>
        <w:autoSpaceDN w:val="0"/>
        <w:adjustRightInd w:val="0"/>
        <w:spacing w:after="0" w:line="240" w:lineRule="auto"/>
        <w:rPr>
          <w:rFonts w:ascii="Arial" w:hAnsi="Arial" w:cs="Arial"/>
          <w:sz w:val="24"/>
          <w:szCs w:val="24"/>
        </w:rPr>
      </w:pPr>
    </w:p>
    <w:p w14:paraId="41770319" w14:textId="77777777" w:rsidR="00A70176" w:rsidRPr="00486B42" w:rsidRDefault="00A710A1" w:rsidP="00A710A1">
      <w:pPr>
        <w:autoSpaceDE w:val="0"/>
        <w:autoSpaceDN w:val="0"/>
        <w:adjustRightInd w:val="0"/>
        <w:spacing w:after="0" w:line="240" w:lineRule="auto"/>
        <w:ind w:hanging="567"/>
        <w:rPr>
          <w:rFonts w:ascii="Arial" w:hAnsi="Arial" w:cs="Arial"/>
          <w:b/>
          <w:sz w:val="24"/>
          <w:szCs w:val="24"/>
        </w:rPr>
      </w:pPr>
      <w:r>
        <w:rPr>
          <w:rFonts w:ascii="Arial" w:hAnsi="Arial" w:cs="Arial"/>
          <w:b/>
          <w:sz w:val="24"/>
          <w:szCs w:val="24"/>
        </w:rPr>
        <w:t>4.4</w:t>
      </w:r>
      <w:r w:rsidR="00B30E86">
        <w:rPr>
          <w:rFonts w:ascii="Arial" w:hAnsi="Arial" w:cs="Arial"/>
          <w:b/>
          <w:sz w:val="24"/>
          <w:szCs w:val="24"/>
        </w:rPr>
        <w:t xml:space="preserve"> </w:t>
      </w:r>
      <w:r w:rsidR="00B040CE">
        <w:rPr>
          <w:rFonts w:ascii="Arial" w:hAnsi="Arial" w:cs="Arial"/>
          <w:b/>
          <w:sz w:val="24"/>
          <w:szCs w:val="24"/>
        </w:rPr>
        <w:t xml:space="preserve">  </w:t>
      </w:r>
      <w:r w:rsidR="00A70176" w:rsidRPr="00486B42">
        <w:rPr>
          <w:rFonts w:ascii="Arial" w:hAnsi="Arial" w:cs="Arial"/>
          <w:b/>
          <w:sz w:val="24"/>
          <w:szCs w:val="24"/>
        </w:rPr>
        <w:t>Advance Decision to Refuse Treatment (ADRT)</w:t>
      </w:r>
    </w:p>
    <w:p w14:paraId="0DBEB71E" w14:textId="77777777" w:rsidR="00A70176" w:rsidRPr="00917C4F" w:rsidRDefault="00A70176" w:rsidP="00917C4F">
      <w:pPr>
        <w:autoSpaceDE w:val="0"/>
        <w:autoSpaceDN w:val="0"/>
        <w:adjustRightInd w:val="0"/>
        <w:spacing w:after="0" w:line="240" w:lineRule="auto"/>
        <w:rPr>
          <w:rFonts w:ascii="Arial" w:hAnsi="Arial" w:cs="Arial"/>
          <w:sz w:val="24"/>
          <w:szCs w:val="24"/>
        </w:rPr>
      </w:pPr>
    </w:p>
    <w:p w14:paraId="6883B5FD" w14:textId="271A870A" w:rsidR="00325BAE" w:rsidRDefault="00A70176" w:rsidP="00325BAE">
      <w:pPr>
        <w:autoSpaceDE w:val="0"/>
        <w:autoSpaceDN w:val="0"/>
        <w:adjustRightInd w:val="0"/>
        <w:spacing w:after="0" w:line="240" w:lineRule="auto"/>
        <w:rPr>
          <w:rFonts w:ascii="Arial" w:hAnsi="Arial" w:cs="Arial"/>
          <w:sz w:val="24"/>
          <w:szCs w:val="24"/>
        </w:rPr>
      </w:pPr>
      <w:r w:rsidRPr="00917C4F">
        <w:rPr>
          <w:rFonts w:ascii="Arial" w:hAnsi="Arial" w:cs="Arial"/>
          <w:sz w:val="24"/>
          <w:szCs w:val="24"/>
        </w:rPr>
        <w:t>The MCA (2005) creates w</w:t>
      </w:r>
      <w:r w:rsidR="003E5BCF">
        <w:rPr>
          <w:rFonts w:ascii="Arial" w:hAnsi="Arial" w:cs="Arial"/>
          <w:sz w:val="24"/>
          <w:szCs w:val="24"/>
        </w:rPr>
        <w:t>ays for people 18 and over, and</w:t>
      </w:r>
      <w:r w:rsidR="00A74B42">
        <w:rPr>
          <w:rFonts w:ascii="Arial" w:hAnsi="Arial" w:cs="Arial"/>
          <w:sz w:val="24"/>
          <w:szCs w:val="24"/>
        </w:rPr>
        <w:t xml:space="preserve"> to be able </w:t>
      </w:r>
      <w:r w:rsidRPr="00917C4F">
        <w:rPr>
          <w:rFonts w:ascii="Arial" w:hAnsi="Arial" w:cs="Arial"/>
          <w:sz w:val="24"/>
          <w:szCs w:val="24"/>
        </w:rPr>
        <w:t xml:space="preserve">to make a </w:t>
      </w:r>
      <w:r w:rsidR="00325BAE" w:rsidRPr="00917C4F">
        <w:rPr>
          <w:rFonts w:ascii="Arial" w:hAnsi="Arial" w:cs="Arial"/>
          <w:sz w:val="24"/>
          <w:szCs w:val="24"/>
        </w:rPr>
        <w:t>decision in</w:t>
      </w:r>
      <w:r w:rsidRPr="00917C4F">
        <w:rPr>
          <w:rFonts w:ascii="Arial" w:hAnsi="Arial" w:cs="Arial"/>
          <w:sz w:val="24"/>
          <w:szCs w:val="24"/>
        </w:rPr>
        <w:t xml:space="preserve"> advance to refuse treatment if they should lack capacity in the future.  An advance decision to refuse treatment that is not life sustaining does not need to be in </w:t>
      </w:r>
      <w:r w:rsidR="00161634" w:rsidRPr="00917C4F">
        <w:rPr>
          <w:rFonts w:ascii="Arial" w:hAnsi="Arial" w:cs="Arial"/>
          <w:sz w:val="24"/>
          <w:szCs w:val="24"/>
        </w:rPr>
        <w:t>writing,</w:t>
      </w:r>
      <w:r w:rsidRPr="00917C4F">
        <w:rPr>
          <w:rFonts w:ascii="Arial" w:hAnsi="Arial" w:cs="Arial"/>
          <w:sz w:val="24"/>
          <w:szCs w:val="24"/>
        </w:rPr>
        <w:t xml:space="preserve"> but the person must ensure the relevant professionals know wh</w:t>
      </w:r>
      <w:r w:rsidR="001950B5">
        <w:rPr>
          <w:rFonts w:ascii="Arial" w:hAnsi="Arial" w:cs="Arial"/>
          <w:sz w:val="24"/>
          <w:szCs w:val="24"/>
        </w:rPr>
        <w:t>at treatment is being refused.</w:t>
      </w:r>
    </w:p>
    <w:p w14:paraId="1FE99EAD" w14:textId="3E7E0E9B" w:rsidR="00325BAE" w:rsidRDefault="00325BAE" w:rsidP="00325BAE">
      <w:pPr>
        <w:autoSpaceDE w:val="0"/>
        <w:autoSpaceDN w:val="0"/>
        <w:adjustRightInd w:val="0"/>
        <w:spacing w:after="0" w:line="240" w:lineRule="auto"/>
        <w:rPr>
          <w:rFonts w:ascii="Arial" w:hAnsi="Arial" w:cs="Arial"/>
          <w:sz w:val="24"/>
          <w:szCs w:val="24"/>
        </w:rPr>
      </w:pPr>
    </w:p>
    <w:p w14:paraId="60791EAC" w14:textId="0198A980" w:rsidR="00325BAE" w:rsidRDefault="00325BAE" w:rsidP="00325BAE">
      <w:pPr>
        <w:autoSpaceDE w:val="0"/>
        <w:autoSpaceDN w:val="0"/>
        <w:adjustRightInd w:val="0"/>
        <w:spacing w:after="0" w:line="240" w:lineRule="auto"/>
        <w:rPr>
          <w:rFonts w:ascii="Arial" w:hAnsi="Arial" w:cs="Arial"/>
          <w:sz w:val="24"/>
          <w:szCs w:val="24"/>
        </w:rPr>
      </w:pPr>
      <w:r w:rsidRPr="00325BAE">
        <w:rPr>
          <w:rFonts w:ascii="Arial" w:hAnsi="Arial" w:cs="Arial"/>
          <w:sz w:val="24"/>
          <w:szCs w:val="24"/>
        </w:rPr>
        <w:t>For an advance decision to refuse treatment to be valid, health professionals must try</w:t>
      </w:r>
      <w:r>
        <w:rPr>
          <w:rFonts w:ascii="Arial" w:hAnsi="Arial" w:cs="Arial"/>
          <w:sz w:val="24"/>
          <w:szCs w:val="24"/>
        </w:rPr>
        <w:t xml:space="preserve"> to establish if:</w:t>
      </w:r>
    </w:p>
    <w:p w14:paraId="44D73982" w14:textId="77777777" w:rsidR="00325BAE" w:rsidRDefault="00325BAE" w:rsidP="00325BAE">
      <w:pPr>
        <w:pStyle w:val="ListParagraph"/>
        <w:numPr>
          <w:ilvl w:val="0"/>
          <w:numId w:val="15"/>
        </w:numPr>
        <w:autoSpaceDE w:val="0"/>
        <w:autoSpaceDN w:val="0"/>
        <w:adjustRightInd w:val="0"/>
        <w:spacing w:after="0" w:line="240" w:lineRule="auto"/>
        <w:rPr>
          <w:rFonts w:ascii="Arial" w:hAnsi="Arial" w:cs="Arial"/>
          <w:sz w:val="24"/>
          <w:szCs w:val="24"/>
        </w:rPr>
      </w:pPr>
      <w:r w:rsidRPr="00325BAE">
        <w:rPr>
          <w:rFonts w:ascii="Arial" w:hAnsi="Arial" w:cs="Arial"/>
          <w:sz w:val="24"/>
          <w:szCs w:val="24"/>
        </w:rPr>
        <w:t>The p</w:t>
      </w:r>
      <w:r>
        <w:rPr>
          <w:rFonts w:ascii="Arial" w:hAnsi="Arial" w:cs="Arial"/>
          <w:sz w:val="24"/>
          <w:szCs w:val="24"/>
        </w:rPr>
        <w:t>erson</w:t>
      </w:r>
      <w:r w:rsidRPr="00325BAE">
        <w:rPr>
          <w:rFonts w:ascii="Arial" w:hAnsi="Arial" w:cs="Arial"/>
          <w:sz w:val="24"/>
          <w:szCs w:val="24"/>
        </w:rPr>
        <w:t xml:space="preserve"> has done anything since making the advance decision that would clearly suggest that they no longer agree with the advance decision</w:t>
      </w:r>
    </w:p>
    <w:p w14:paraId="0FC60520" w14:textId="77777777" w:rsidR="00325BAE" w:rsidRDefault="00325BAE" w:rsidP="00325BAE">
      <w:pPr>
        <w:pStyle w:val="ListParagraph"/>
        <w:numPr>
          <w:ilvl w:val="0"/>
          <w:numId w:val="15"/>
        </w:numPr>
        <w:autoSpaceDE w:val="0"/>
        <w:autoSpaceDN w:val="0"/>
        <w:adjustRightInd w:val="0"/>
        <w:spacing w:after="0" w:line="240" w:lineRule="auto"/>
        <w:rPr>
          <w:rFonts w:ascii="Arial" w:hAnsi="Arial" w:cs="Arial"/>
          <w:sz w:val="24"/>
          <w:szCs w:val="24"/>
        </w:rPr>
      </w:pPr>
      <w:r w:rsidRPr="00325BAE">
        <w:rPr>
          <w:rFonts w:ascii="Arial" w:hAnsi="Arial" w:cs="Arial"/>
          <w:sz w:val="24"/>
          <w:szCs w:val="24"/>
        </w:rPr>
        <w:lastRenderedPageBreak/>
        <w:t>The p</w:t>
      </w:r>
      <w:r>
        <w:rPr>
          <w:rFonts w:ascii="Arial" w:hAnsi="Arial" w:cs="Arial"/>
          <w:sz w:val="24"/>
          <w:szCs w:val="24"/>
        </w:rPr>
        <w:t>erson</w:t>
      </w:r>
      <w:r w:rsidRPr="00325BAE">
        <w:rPr>
          <w:rFonts w:ascii="Arial" w:hAnsi="Arial" w:cs="Arial"/>
          <w:sz w:val="24"/>
          <w:szCs w:val="24"/>
        </w:rPr>
        <w:t xml:space="preserve"> has withdrawn the advance decision</w:t>
      </w:r>
    </w:p>
    <w:p w14:paraId="3ABF4862" w14:textId="77777777" w:rsidR="00325BAE" w:rsidRDefault="00325BAE" w:rsidP="00325BAE">
      <w:pPr>
        <w:pStyle w:val="ListParagraph"/>
        <w:numPr>
          <w:ilvl w:val="0"/>
          <w:numId w:val="15"/>
        </w:numPr>
        <w:autoSpaceDE w:val="0"/>
        <w:autoSpaceDN w:val="0"/>
        <w:adjustRightInd w:val="0"/>
        <w:spacing w:after="0" w:line="240" w:lineRule="auto"/>
        <w:rPr>
          <w:rFonts w:ascii="Arial" w:hAnsi="Arial" w:cs="Arial"/>
          <w:sz w:val="24"/>
          <w:szCs w:val="24"/>
        </w:rPr>
      </w:pPr>
      <w:r>
        <w:rPr>
          <w:rFonts w:ascii="Arial" w:hAnsi="Arial" w:cs="Arial"/>
          <w:sz w:val="24"/>
          <w:szCs w:val="24"/>
        </w:rPr>
        <w:t>P</w:t>
      </w:r>
      <w:r w:rsidRPr="00325BAE">
        <w:rPr>
          <w:rFonts w:ascii="Arial" w:hAnsi="Arial" w:cs="Arial"/>
          <w:sz w:val="24"/>
          <w:szCs w:val="24"/>
        </w:rPr>
        <w:t>ower has been given to an attorney to make the same treatment decision as covered in the advance decision</w:t>
      </w:r>
    </w:p>
    <w:p w14:paraId="5748B470" w14:textId="77777777" w:rsidR="00325BAE" w:rsidRDefault="00325BAE" w:rsidP="00325BAE">
      <w:pPr>
        <w:pStyle w:val="ListParagraph"/>
        <w:numPr>
          <w:ilvl w:val="0"/>
          <w:numId w:val="15"/>
        </w:numPr>
        <w:autoSpaceDE w:val="0"/>
        <w:autoSpaceDN w:val="0"/>
        <w:adjustRightInd w:val="0"/>
        <w:spacing w:after="0" w:line="240" w:lineRule="auto"/>
        <w:rPr>
          <w:rFonts w:ascii="Arial" w:hAnsi="Arial" w:cs="Arial"/>
          <w:sz w:val="24"/>
          <w:szCs w:val="24"/>
        </w:rPr>
      </w:pPr>
      <w:r>
        <w:rPr>
          <w:rFonts w:ascii="Arial" w:hAnsi="Arial" w:cs="Arial"/>
          <w:sz w:val="24"/>
          <w:szCs w:val="24"/>
        </w:rPr>
        <w:t>T</w:t>
      </w:r>
      <w:r w:rsidRPr="00325BAE">
        <w:rPr>
          <w:rFonts w:ascii="Arial" w:hAnsi="Arial" w:cs="Arial"/>
          <w:sz w:val="24"/>
          <w:szCs w:val="24"/>
        </w:rPr>
        <w:t xml:space="preserve">he </w:t>
      </w:r>
      <w:r>
        <w:rPr>
          <w:rFonts w:ascii="Arial" w:hAnsi="Arial" w:cs="Arial"/>
          <w:sz w:val="24"/>
          <w:szCs w:val="24"/>
        </w:rPr>
        <w:t>person</w:t>
      </w:r>
      <w:r w:rsidRPr="00325BAE">
        <w:rPr>
          <w:rFonts w:ascii="Arial" w:hAnsi="Arial" w:cs="Arial"/>
          <w:sz w:val="24"/>
          <w:szCs w:val="24"/>
        </w:rPr>
        <w:t xml:space="preserve"> would have changed their mind if they had known more a</w:t>
      </w:r>
      <w:r w:rsidR="00292BE3">
        <w:rPr>
          <w:rFonts w:ascii="Arial" w:hAnsi="Arial" w:cs="Arial"/>
          <w:sz w:val="24"/>
          <w:szCs w:val="24"/>
        </w:rPr>
        <w:t>bout the current circumstances</w:t>
      </w:r>
    </w:p>
    <w:p w14:paraId="1B3F088D" w14:textId="77777777" w:rsidR="001950B5" w:rsidRPr="001950B5" w:rsidRDefault="001950B5" w:rsidP="001950B5">
      <w:pPr>
        <w:autoSpaceDE w:val="0"/>
        <w:autoSpaceDN w:val="0"/>
        <w:adjustRightInd w:val="0"/>
        <w:spacing w:after="0" w:line="240" w:lineRule="auto"/>
        <w:rPr>
          <w:rFonts w:ascii="Arial" w:hAnsi="Arial" w:cs="Arial"/>
          <w:sz w:val="24"/>
          <w:szCs w:val="24"/>
        </w:rPr>
      </w:pPr>
    </w:p>
    <w:p w14:paraId="5C37D739" w14:textId="77777777" w:rsidR="00325BAE" w:rsidRPr="00325BAE" w:rsidRDefault="00325BAE" w:rsidP="00325BAE">
      <w:pPr>
        <w:autoSpaceDE w:val="0"/>
        <w:autoSpaceDN w:val="0"/>
        <w:adjustRightInd w:val="0"/>
        <w:spacing w:after="0" w:line="240" w:lineRule="auto"/>
        <w:rPr>
          <w:rFonts w:ascii="Arial" w:hAnsi="Arial" w:cs="Arial"/>
          <w:sz w:val="24"/>
          <w:szCs w:val="24"/>
        </w:rPr>
      </w:pPr>
      <w:r w:rsidRPr="00325BAE">
        <w:rPr>
          <w:rFonts w:ascii="Arial" w:hAnsi="Arial" w:cs="Arial"/>
          <w:sz w:val="24"/>
          <w:szCs w:val="24"/>
        </w:rPr>
        <w:t xml:space="preserve">For an advance decision to refuse life sustaining treatment to apply, the </w:t>
      </w:r>
      <w:r w:rsidR="007A4C3C" w:rsidRPr="00325BAE">
        <w:rPr>
          <w:rFonts w:ascii="Arial" w:hAnsi="Arial" w:cs="Arial"/>
          <w:sz w:val="24"/>
          <w:szCs w:val="24"/>
        </w:rPr>
        <w:t>p</w:t>
      </w:r>
      <w:r w:rsidR="007A4C3C">
        <w:rPr>
          <w:rFonts w:ascii="Arial" w:hAnsi="Arial" w:cs="Arial"/>
          <w:sz w:val="24"/>
          <w:szCs w:val="24"/>
        </w:rPr>
        <w:t>erson</w:t>
      </w:r>
      <w:r w:rsidR="007A4C3C" w:rsidRPr="00325BAE">
        <w:rPr>
          <w:rFonts w:ascii="Arial" w:hAnsi="Arial" w:cs="Arial"/>
          <w:sz w:val="24"/>
          <w:szCs w:val="24"/>
        </w:rPr>
        <w:t xml:space="preserve"> must</w:t>
      </w:r>
      <w:r w:rsidRPr="00325BAE">
        <w:rPr>
          <w:rFonts w:ascii="Arial" w:hAnsi="Arial" w:cs="Arial"/>
          <w:sz w:val="24"/>
          <w:szCs w:val="24"/>
        </w:rPr>
        <w:t xml:space="preserve"> no longer have capacity to make the decision for themselves. The </w:t>
      </w:r>
      <w:r w:rsidR="007A4C3C" w:rsidRPr="00325BAE">
        <w:rPr>
          <w:rFonts w:ascii="Arial" w:hAnsi="Arial" w:cs="Arial"/>
          <w:sz w:val="24"/>
          <w:szCs w:val="24"/>
        </w:rPr>
        <w:t>advance decision</w:t>
      </w:r>
      <w:r w:rsidRPr="00325BAE">
        <w:rPr>
          <w:rFonts w:ascii="Arial" w:hAnsi="Arial" w:cs="Arial"/>
          <w:sz w:val="24"/>
          <w:szCs w:val="24"/>
        </w:rPr>
        <w:t xml:space="preserve"> </w:t>
      </w:r>
      <w:r w:rsidR="007A4C3C" w:rsidRPr="00325BAE">
        <w:rPr>
          <w:rFonts w:ascii="Arial" w:hAnsi="Arial" w:cs="Arial"/>
          <w:sz w:val="24"/>
          <w:szCs w:val="24"/>
        </w:rPr>
        <w:t xml:space="preserve">must </w:t>
      </w:r>
      <w:r w:rsidR="007A4C3C">
        <w:rPr>
          <w:rFonts w:ascii="Arial" w:hAnsi="Arial" w:cs="Arial"/>
          <w:sz w:val="24"/>
          <w:szCs w:val="24"/>
        </w:rPr>
        <w:t>be</w:t>
      </w:r>
      <w:r>
        <w:rPr>
          <w:rFonts w:ascii="Arial" w:hAnsi="Arial" w:cs="Arial"/>
          <w:sz w:val="24"/>
          <w:szCs w:val="24"/>
        </w:rPr>
        <w:t xml:space="preserve"> in </w:t>
      </w:r>
      <w:r w:rsidR="007A4C3C">
        <w:rPr>
          <w:rFonts w:ascii="Arial" w:hAnsi="Arial" w:cs="Arial"/>
          <w:sz w:val="24"/>
          <w:szCs w:val="24"/>
        </w:rPr>
        <w:t xml:space="preserve">writing, stating </w:t>
      </w:r>
      <w:r w:rsidRPr="00325BAE">
        <w:rPr>
          <w:rFonts w:ascii="Arial" w:hAnsi="Arial" w:cs="Arial"/>
          <w:sz w:val="24"/>
          <w:szCs w:val="24"/>
        </w:rPr>
        <w:t>exactly what treatment is to be refused</w:t>
      </w:r>
      <w:r w:rsidR="00A74B42">
        <w:rPr>
          <w:rFonts w:ascii="Arial" w:hAnsi="Arial" w:cs="Arial"/>
          <w:sz w:val="24"/>
          <w:szCs w:val="24"/>
        </w:rPr>
        <w:t xml:space="preserve"> and set</w:t>
      </w:r>
      <w:r w:rsidRPr="00325BAE">
        <w:rPr>
          <w:rFonts w:ascii="Arial" w:hAnsi="Arial" w:cs="Arial"/>
          <w:sz w:val="24"/>
          <w:szCs w:val="24"/>
        </w:rPr>
        <w:t xml:space="preserve"> out the circumstances when the refusal should apply</w:t>
      </w:r>
      <w:r w:rsidR="00A74B42">
        <w:rPr>
          <w:rFonts w:ascii="Arial" w:hAnsi="Arial" w:cs="Arial"/>
          <w:sz w:val="24"/>
          <w:szCs w:val="24"/>
        </w:rPr>
        <w:t>,</w:t>
      </w:r>
      <w:r w:rsidRPr="00325BAE">
        <w:rPr>
          <w:rFonts w:ascii="Arial" w:hAnsi="Arial" w:cs="Arial"/>
          <w:sz w:val="24"/>
          <w:szCs w:val="24"/>
        </w:rPr>
        <w:t xml:space="preserve"> even if there is a risk to life. </w:t>
      </w:r>
      <w:r w:rsidR="00A74B42">
        <w:rPr>
          <w:rFonts w:ascii="Arial" w:hAnsi="Arial" w:cs="Arial"/>
          <w:sz w:val="24"/>
          <w:szCs w:val="24"/>
        </w:rPr>
        <w:t>The advance decision must b</w:t>
      </w:r>
      <w:r w:rsidRPr="00325BAE">
        <w:rPr>
          <w:rFonts w:ascii="Arial" w:hAnsi="Arial" w:cs="Arial"/>
          <w:sz w:val="24"/>
          <w:szCs w:val="24"/>
        </w:rPr>
        <w:t>e signed by the p</w:t>
      </w:r>
      <w:r w:rsidR="007A4C3C">
        <w:rPr>
          <w:rFonts w:ascii="Arial" w:hAnsi="Arial" w:cs="Arial"/>
          <w:sz w:val="24"/>
          <w:szCs w:val="24"/>
        </w:rPr>
        <w:t xml:space="preserve">erson </w:t>
      </w:r>
      <w:r w:rsidRPr="00325BAE">
        <w:rPr>
          <w:rFonts w:ascii="Arial" w:hAnsi="Arial" w:cs="Arial"/>
          <w:sz w:val="24"/>
          <w:szCs w:val="24"/>
        </w:rPr>
        <w:t xml:space="preserve">refusing the treatment </w:t>
      </w:r>
      <w:r w:rsidR="007A4C3C">
        <w:rPr>
          <w:rFonts w:ascii="Arial" w:hAnsi="Arial" w:cs="Arial"/>
          <w:sz w:val="24"/>
          <w:szCs w:val="24"/>
        </w:rPr>
        <w:t xml:space="preserve">with the </w:t>
      </w:r>
      <w:r w:rsidRPr="00325BAE">
        <w:rPr>
          <w:rFonts w:ascii="Arial" w:hAnsi="Arial" w:cs="Arial"/>
          <w:sz w:val="24"/>
          <w:szCs w:val="24"/>
        </w:rPr>
        <w:t xml:space="preserve">signature witnessed </w:t>
      </w:r>
      <w:r w:rsidR="007A4C3C">
        <w:rPr>
          <w:rFonts w:ascii="Arial" w:hAnsi="Arial" w:cs="Arial"/>
          <w:sz w:val="24"/>
          <w:szCs w:val="24"/>
        </w:rPr>
        <w:t>and</w:t>
      </w:r>
      <w:r w:rsidRPr="00325BAE">
        <w:rPr>
          <w:rFonts w:ascii="Arial" w:hAnsi="Arial" w:cs="Arial"/>
          <w:sz w:val="24"/>
          <w:szCs w:val="24"/>
        </w:rPr>
        <w:t xml:space="preserve"> signed in the prese</w:t>
      </w:r>
      <w:r w:rsidR="001950B5">
        <w:rPr>
          <w:rFonts w:ascii="Arial" w:hAnsi="Arial" w:cs="Arial"/>
          <w:sz w:val="24"/>
          <w:szCs w:val="24"/>
        </w:rPr>
        <w:t>nce of the patient.</w:t>
      </w:r>
    </w:p>
    <w:p w14:paraId="654882EA" w14:textId="77777777" w:rsidR="00325BAE" w:rsidRPr="00325BAE" w:rsidRDefault="00325BAE" w:rsidP="00325BAE">
      <w:pPr>
        <w:autoSpaceDE w:val="0"/>
        <w:autoSpaceDN w:val="0"/>
        <w:adjustRightInd w:val="0"/>
        <w:spacing w:after="0" w:line="240" w:lineRule="auto"/>
        <w:rPr>
          <w:rFonts w:ascii="Arial" w:hAnsi="Arial" w:cs="Arial"/>
          <w:sz w:val="24"/>
          <w:szCs w:val="24"/>
        </w:rPr>
      </w:pPr>
      <w:r w:rsidRPr="00325BAE">
        <w:rPr>
          <w:rFonts w:ascii="Arial" w:hAnsi="Arial" w:cs="Arial"/>
          <w:sz w:val="24"/>
          <w:szCs w:val="24"/>
        </w:rPr>
        <w:t xml:space="preserve"> </w:t>
      </w:r>
    </w:p>
    <w:p w14:paraId="29D349B7" w14:textId="77777777" w:rsidR="00325BAE" w:rsidRPr="00325BAE" w:rsidRDefault="007A4C3C" w:rsidP="007A4C3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w:t>
      </w:r>
      <w:r w:rsidR="00325BAE" w:rsidRPr="00325BAE">
        <w:rPr>
          <w:rFonts w:ascii="Arial" w:hAnsi="Arial" w:cs="Arial"/>
          <w:sz w:val="24"/>
          <w:szCs w:val="24"/>
        </w:rPr>
        <w:t xml:space="preserve">Court of Protection may be </w:t>
      </w:r>
      <w:r>
        <w:rPr>
          <w:rFonts w:ascii="Arial" w:hAnsi="Arial" w:cs="Arial"/>
          <w:sz w:val="24"/>
          <w:szCs w:val="24"/>
        </w:rPr>
        <w:t xml:space="preserve">asked </w:t>
      </w:r>
      <w:r w:rsidR="00325BAE" w:rsidRPr="00325BAE">
        <w:rPr>
          <w:rFonts w:ascii="Arial" w:hAnsi="Arial" w:cs="Arial"/>
          <w:sz w:val="24"/>
          <w:szCs w:val="24"/>
        </w:rPr>
        <w:t xml:space="preserve">to decide whether the advance decision exists, is valid or applicable to the </w:t>
      </w:r>
      <w:r>
        <w:rPr>
          <w:rFonts w:ascii="Arial" w:hAnsi="Arial" w:cs="Arial"/>
          <w:sz w:val="24"/>
          <w:szCs w:val="24"/>
        </w:rPr>
        <w:t xml:space="preserve">current </w:t>
      </w:r>
      <w:r w:rsidR="00325BAE" w:rsidRPr="00325BAE">
        <w:rPr>
          <w:rFonts w:ascii="Arial" w:hAnsi="Arial" w:cs="Arial"/>
          <w:sz w:val="24"/>
          <w:szCs w:val="24"/>
        </w:rPr>
        <w:t>situation, if the advance decision is called into quest</w:t>
      </w:r>
      <w:r>
        <w:rPr>
          <w:rFonts w:ascii="Arial" w:hAnsi="Arial" w:cs="Arial"/>
          <w:sz w:val="24"/>
          <w:szCs w:val="24"/>
        </w:rPr>
        <w:t xml:space="preserve">ion. While a decision is being </w:t>
      </w:r>
      <w:r w:rsidR="00325BAE" w:rsidRPr="00325BAE">
        <w:rPr>
          <w:rFonts w:ascii="Arial" w:hAnsi="Arial" w:cs="Arial"/>
          <w:sz w:val="24"/>
          <w:szCs w:val="24"/>
        </w:rPr>
        <w:t xml:space="preserve">made by the court, life sustaining treatment or treatment necessary to prevent </w:t>
      </w:r>
      <w:r w:rsidRPr="007A4C3C">
        <w:rPr>
          <w:rFonts w:ascii="Arial" w:hAnsi="Arial" w:cs="Arial"/>
          <w:sz w:val="24"/>
          <w:szCs w:val="24"/>
        </w:rPr>
        <w:t>a patient’s deterioration may still be provided</w:t>
      </w:r>
      <w:r w:rsidR="001950B5" w:rsidRPr="007A4C3C">
        <w:rPr>
          <w:rFonts w:ascii="Arial" w:hAnsi="Arial" w:cs="Arial"/>
          <w:sz w:val="24"/>
          <w:szCs w:val="24"/>
        </w:rPr>
        <w:t>.</w:t>
      </w:r>
      <w:r w:rsidR="001950B5">
        <w:rPr>
          <w:rFonts w:ascii="Arial" w:hAnsi="Arial" w:cs="Arial"/>
          <w:sz w:val="24"/>
          <w:szCs w:val="24"/>
        </w:rPr>
        <w:t xml:space="preserve"> </w:t>
      </w:r>
      <w:r w:rsidRPr="007A4C3C">
        <w:rPr>
          <w:rFonts w:ascii="Arial" w:hAnsi="Arial" w:cs="Arial"/>
          <w:sz w:val="24"/>
          <w:szCs w:val="24"/>
        </w:rPr>
        <w:t>Adv</w:t>
      </w:r>
      <w:r>
        <w:rPr>
          <w:rFonts w:ascii="Arial" w:hAnsi="Arial" w:cs="Arial"/>
          <w:sz w:val="24"/>
          <w:szCs w:val="24"/>
        </w:rPr>
        <w:t>ance decisions can only be made</w:t>
      </w:r>
      <w:r w:rsidRPr="007A4C3C">
        <w:rPr>
          <w:rFonts w:ascii="Arial" w:hAnsi="Arial" w:cs="Arial"/>
          <w:sz w:val="24"/>
          <w:szCs w:val="24"/>
        </w:rPr>
        <w:t xml:space="preserve"> to refuse treatment; not to demand a treatment choice</w:t>
      </w:r>
      <w:r w:rsidR="00A74B42">
        <w:rPr>
          <w:rFonts w:ascii="Arial" w:hAnsi="Arial" w:cs="Arial"/>
          <w:sz w:val="24"/>
          <w:szCs w:val="24"/>
        </w:rPr>
        <w:t>.</w:t>
      </w:r>
    </w:p>
    <w:p w14:paraId="29BFAAE1" w14:textId="77777777" w:rsidR="00325BAE" w:rsidRPr="00325BAE" w:rsidRDefault="00325BAE" w:rsidP="00325BAE">
      <w:pPr>
        <w:autoSpaceDE w:val="0"/>
        <w:autoSpaceDN w:val="0"/>
        <w:adjustRightInd w:val="0"/>
        <w:spacing w:after="0" w:line="240" w:lineRule="auto"/>
        <w:rPr>
          <w:rFonts w:ascii="Arial" w:hAnsi="Arial" w:cs="Arial"/>
          <w:sz w:val="24"/>
          <w:szCs w:val="24"/>
        </w:rPr>
      </w:pPr>
    </w:p>
    <w:p w14:paraId="390B3276" w14:textId="77777777" w:rsidR="00A70176" w:rsidRDefault="00325BAE" w:rsidP="00A710A1">
      <w:pPr>
        <w:autoSpaceDE w:val="0"/>
        <w:autoSpaceDN w:val="0"/>
        <w:adjustRightInd w:val="0"/>
        <w:spacing w:after="0" w:line="240" w:lineRule="auto"/>
        <w:ind w:hanging="567"/>
        <w:rPr>
          <w:rFonts w:ascii="Arial" w:hAnsi="Arial" w:cs="Arial"/>
          <w:b/>
          <w:sz w:val="24"/>
          <w:szCs w:val="24"/>
        </w:rPr>
      </w:pPr>
      <w:r w:rsidRPr="00325BAE">
        <w:rPr>
          <w:rFonts w:ascii="Arial" w:hAnsi="Arial" w:cs="Arial"/>
          <w:sz w:val="24"/>
          <w:szCs w:val="24"/>
        </w:rPr>
        <w:t xml:space="preserve"> </w:t>
      </w:r>
      <w:r w:rsidR="00A710A1">
        <w:rPr>
          <w:rFonts w:ascii="Arial" w:hAnsi="Arial" w:cs="Arial"/>
          <w:b/>
          <w:sz w:val="24"/>
          <w:szCs w:val="24"/>
        </w:rPr>
        <w:t>4.5</w:t>
      </w:r>
      <w:r w:rsidR="00B30E86">
        <w:rPr>
          <w:rFonts w:ascii="Arial" w:hAnsi="Arial" w:cs="Arial"/>
          <w:b/>
          <w:sz w:val="24"/>
          <w:szCs w:val="24"/>
        </w:rPr>
        <w:t xml:space="preserve"> </w:t>
      </w:r>
      <w:r w:rsidR="00B040CE">
        <w:rPr>
          <w:rFonts w:ascii="Arial" w:hAnsi="Arial" w:cs="Arial"/>
          <w:b/>
          <w:sz w:val="24"/>
          <w:szCs w:val="24"/>
        </w:rPr>
        <w:t xml:space="preserve">  </w:t>
      </w:r>
      <w:r w:rsidR="00A70176" w:rsidRPr="00486B42">
        <w:rPr>
          <w:rFonts w:ascii="Arial" w:hAnsi="Arial" w:cs="Arial"/>
          <w:b/>
          <w:sz w:val="24"/>
          <w:szCs w:val="24"/>
        </w:rPr>
        <w:t>Independent Mental Capacity Advocate (IMCA)</w:t>
      </w:r>
    </w:p>
    <w:p w14:paraId="7D9B9F99" w14:textId="77777777" w:rsidR="007A4C3C" w:rsidRPr="00486B42" w:rsidRDefault="007A4C3C" w:rsidP="00917C4F">
      <w:pPr>
        <w:autoSpaceDE w:val="0"/>
        <w:autoSpaceDN w:val="0"/>
        <w:adjustRightInd w:val="0"/>
        <w:spacing w:after="0" w:line="240" w:lineRule="auto"/>
        <w:rPr>
          <w:rFonts w:ascii="Arial" w:hAnsi="Arial" w:cs="Arial"/>
          <w:b/>
          <w:sz w:val="24"/>
          <w:szCs w:val="24"/>
        </w:rPr>
      </w:pPr>
    </w:p>
    <w:p w14:paraId="56469C67" w14:textId="77777777" w:rsidR="007A4C3C" w:rsidRDefault="007A4C3C" w:rsidP="007A4C3C">
      <w:pPr>
        <w:autoSpaceDE w:val="0"/>
        <w:autoSpaceDN w:val="0"/>
        <w:adjustRightInd w:val="0"/>
        <w:spacing w:after="0" w:line="240" w:lineRule="auto"/>
        <w:rPr>
          <w:rFonts w:ascii="Arial" w:hAnsi="Arial" w:cs="Arial"/>
          <w:sz w:val="24"/>
          <w:szCs w:val="24"/>
        </w:rPr>
      </w:pPr>
      <w:r w:rsidRPr="007A4C3C">
        <w:rPr>
          <w:rFonts w:ascii="Arial" w:hAnsi="Arial" w:cs="Arial"/>
          <w:sz w:val="24"/>
          <w:szCs w:val="24"/>
        </w:rPr>
        <w:t xml:space="preserve">The aim of the IMCA service is to provide independent safeguards for people who lack capacity to make certain important decisions and, at the time such decisions need to be made, have no-one else (other than paid staff) to support or represent them or be consulted. </w:t>
      </w:r>
    </w:p>
    <w:p w14:paraId="6DEB03F1" w14:textId="77777777" w:rsidR="007A4C3C" w:rsidRDefault="007A4C3C" w:rsidP="007A4C3C">
      <w:pPr>
        <w:autoSpaceDE w:val="0"/>
        <w:autoSpaceDN w:val="0"/>
        <w:adjustRightInd w:val="0"/>
        <w:spacing w:after="0" w:line="240" w:lineRule="auto"/>
        <w:rPr>
          <w:rFonts w:ascii="Arial" w:hAnsi="Arial" w:cs="Arial"/>
          <w:sz w:val="24"/>
          <w:szCs w:val="24"/>
        </w:rPr>
      </w:pPr>
    </w:p>
    <w:p w14:paraId="6C031D4C" w14:textId="77777777" w:rsidR="007A4C3C" w:rsidRDefault="007A4C3C" w:rsidP="007A4C3C">
      <w:pPr>
        <w:autoSpaceDE w:val="0"/>
        <w:autoSpaceDN w:val="0"/>
        <w:adjustRightInd w:val="0"/>
        <w:spacing w:after="0" w:line="240" w:lineRule="auto"/>
        <w:rPr>
          <w:rFonts w:ascii="Arial" w:hAnsi="Arial" w:cs="Arial"/>
          <w:sz w:val="24"/>
          <w:szCs w:val="24"/>
        </w:rPr>
      </w:pPr>
      <w:r w:rsidRPr="007A4C3C">
        <w:rPr>
          <w:rFonts w:ascii="Arial" w:hAnsi="Arial" w:cs="Arial"/>
          <w:sz w:val="24"/>
          <w:szCs w:val="24"/>
        </w:rPr>
        <w:t>IMCAs must be independent</w:t>
      </w:r>
      <w:r>
        <w:rPr>
          <w:rFonts w:ascii="Arial" w:hAnsi="Arial" w:cs="Arial"/>
          <w:sz w:val="24"/>
          <w:szCs w:val="24"/>
        </w:rPr>
        <w:t xml:space="preserve"> </w:t>
      </w:r>
      <w:r w:rsidRPr="007A4C3C">
        <w:rPr>
          <w:rFonts w:ascii="Arial" w:hAnsi="Arial" w:cs="Arial"/>
          <w:sz w:val="24"/>
          <w:szCs w:val="24"/>
        </w:rPr>
        <w:t xml:space="preserve">and then consulted, for people lacking capacity </w:t>
      </w:r>
      <w:r w:rsidR="004D0C6D" w:rsidRPr="007A4C3C">
        <w:rPr>
          <w:rFonts w:ascii="Arial" w:hAnsi="Arial" w:cs="Arial"/>
          <w:sz w:val="24"/>
          <w:szCs w:val="24"/>
        </w:rPr>
        <w:t>that</w:t>
      </w:r>
      <w:r w:rsidRPr="007A4C3C">
        <w:rPr>
          <w:rFonts w:ascii="Arial" w:hAnsi="Arial" w:cs="Arial"/>
          <w:sz w:val="24"/>
          <w:szCs w:val="24"/>
        </w:rPr>
        <w:t xml:space="preserve"> have no-one else to support them whenever: </w:t>
      </w:r>
    </w:p>
    <w:p w14:paraId="4E87EA6A" w14:textId="77777777" w:rsidR="007A4C3C" w:rsidRDefault="007A4C3C" w:rsidP="007A4C3C">
      <w:pPr>
        <w:autoSpaceDE w:val="0"/>
        <w:autoSpaceDN w:val="0"/>
        <w:adjustRightInd w:val="0"/>
        <w:spacing w:after="0" w:line="240" w:lineRule="auto"/>
        <w:rPr>
          <w:rFonts w:ascii="Arial" w:hAnsi="Arial" w:cs="Arial"/>
          <w:sz w:val="24"/>
          <w:szCs w:val="24"/>
        </w:rPr>
      </w:pPr>
    </w:p>
    <w:p w14:paraId="4F38BD72" w14:textId="77777777" w:rsidR="007A4C3C" w:rsidRDefault="007A4C3C" w:rsidP="007A4C3C">
      <w:pPr>
        <w:pStyle w:val="ListParagraph"/>
        <w:numPr>
          <w:ilvl w:val="0"/>
          <w:numId w:val="16"/>
        </w:numPr>
        <w:autoSpaceDE w:val="0"/>
        <w:autoSpaceDN w:val="0"/>
        <w:adjustRightInd w:val="0"/>
        <w:spacing w:after="0" w:line="240" w:lineRule="auto"/>
        <w:rPr>
          <w:rFonts w:ascii="Arial" w:hAnsi="Arial" w:cs="Arial"/>
          <w:sz w:val="24"/>
          <w:szCs w:val="24"/>
        </w:rPr>
      </w:pPr>
      <w:r>
        <w:rPr>
          <w:rFonts w:ascii="Arial" w:hAnsi="Arial" w:cs="Arial"/>
          <w:sz w:val="24"/>
          <w:szCs w:val="24"/>
        </w:rPr>
        <w:t>A</w:t>
      </w:r>
      <w:r w:rsidRPr="007A4C3C">
        <w:rPr>
          <w:rFonts w:ascii="Arial" w:hAnsi="Arial" w:cs="Arial"/>
          <w:sz w:val="24"/>
          <w:szCs w:val="24"/>
        </w:rPr>
        <w:t>n NHS body is proposing to p</w:t>
      </w:r>
      <w:r>
        <w:rPr>
          <w:rFonts w:ascii="Arial" w:hAnsi="Arial" w:cs="Arial"/>
          <w:sz w:val="24"/>
          <w:szCs w:val="24"/>
        </w:rPr>
        <w:t>rovide serious medical treatment</w:t>
      </w:r>
    </w:p>
    <w:p w14:paraId="4EC8AF8E" w14:textId="77777777" w:rsidR="007A4C3C" w:rsidRDefault="007A4C3C" w:rsidP="007A4C3C">
      <w:pPr>
        <w:pStyle w:val="ListParagraph"/>
        <w:numPr>
          <w:ilvl w:val="0"/>
          <w:numId w:val="16"/>
        </w:numPr>
        <w:autoSpaceDE w:val="0"/>
        <w:autoSpaceDN w:val="0"/>
        <w:adjustRightInd w:val="0"/>
        <w:spacing w:after="0" w:line="240" w:lineRule="auto"/>
        <w:rPr>
          <w:rFonts w:ascii="Arial" w:hAnsi="Arial" w:cs="Arial"/>
          <w:sz w:val="24"/>
          <w:szCs w:val="24"/>
        </w:rPr>
      </w:pPr>
      <w:r>
        <w:rPr>
          <w:rFonts w:ascii="Arial" w:hAnsi="Arial" w:cs="Arial"/>
          <w:sz w:val="24"/>
          <w:szCs w:val="24"/>
        </w:rPr>
        <w:t>A</w:t>
      </w:r>
      <w:r w:rsidR="004D0C6D">
        <w:rPr>
          <w:rFonts w:ascii="Arial" w:hAnsi="Arial" w:cs="Arial"/>
          <w:sz w:val="24"/>
          <w:szCs w:val="24"/>
        </w:rPr>
        <w:t>n NHS body or Local A</w:t>
      </w:r>
      <w:r w:rsidRPr="007A4C3C">
        <w:rPr>
          <w:rFonts w:ascii="Arial" w:hAnsi="Arial" w:cs="Arial"/>
          <w:sz w:val="24"/>
          <w:szCs w:val="24"/>
        </w:rPr>
        <w:t>uthority is proposing to arrange accommodation (or a change of accommoda</w:t>
      </w:r>
      <w:r>
        <w:rPr>
          <w:rFonts w:ascii="Arial" w:hAnsi="Arial" w:cs="Arial"/>
          <w:sz w:val="24"/>
          <w:szCs w:val="24"/>
        </w:rPr>
        <w:t>tion) in</w:t>
      </w:r>
      <w:r w:rsidR="00A74B42">
        <w:rPr>
          <w:rFonts w:ascii="Arial" w:hAnsi="Arial" w:cs="Arial"/>
          <w:sz w:val="24"/>
          <w:szCs w:val="24"/>
        </w:rPr>
        <w:t xml:space="preserve"> a</w:t>
      </w:r>
      <w:r>
        <w:rPr>
          <w:rFonts w:ascii="Arial" w:hAnsi="Arial" w:cs="Arial"/>
          <w:sz w:val="24"/>
          <w:szCs w:val="24"/>
        </w:rPr>
        <w:t xml:space="preserve"> hospital or a care home</w:t>
      </w:r>
    </w:p>
    <w:p w14:paraId="0403BF12" w14:textId="77777777" w:rsidR="007A4C3C" w:rsidRDefault="007A4C3C" w:rsidP="007A4C3C">
      <w:pPr>
        <w:pStyle w:val="ListParagraph"/>
        <w:numPr>
          <w:ilvl w:val="0"/>
          <w:numId w:val="16"/>
        </w:numPr>
        <w:autoSpaceDE w:val="0"/>
        <w:autoSpaceDN w:val="0"/>
        <w:adjustRightInd w:val="0"/>
        <w:spacing w:after="0" w:line="240" w:lineRule="auto"/>
        <w:rPr>
          <w:rFonts w:ascii="Arial" w:hAnsi="Arial" w:cs="Arial"/>
          <w:sz w:val="24"/>
          <w:szCs w:val="24"/>
        </w:rPr>
      </w:pPr>
      <w:r w:rsidRPr="007A4C3C">
        <w:rPr>
          <w:rFonts w:ascii="Arial" w:hAnsi="Arial" w:cs="Arial"/>
          <w:sz w:val="24"/>
          <w:szCs w:val="24"/>
        </w:rPr>
        <w:t xml:space="preserve">The person will stay in hospital longer than 28 days, or they will stay in the care </w:t>
      </w:r>
      <w:r>
        <w:rPr>
          <w:rFonts w:ascii="Arial" w:hAnsi="Arial" w:cs="Arial"/>
          <w:sz w:val="24"/>
          <w:szCs w:val="24"/>
        </w:rPr>
        <w:t>home for more than eight weeks</w:t>
      </w:r>
    </w:p>
    <w:p w14:paraId="1EC5B8E8" w14:textId="77777777" w:rsidR="007A4C3C" w:rsidRPr="007A4C3C" w:rsidRDefault="007A4C3C" w:rsidP="001F759A">
      <w:pPr>
        <w:autoSpaceDE w:val="0"/>
        <w:autoSpaceDN w:val="0"/>
        <w:adjustRightInd w:val="0"/>
        <w:spacing w:after="0" w:line="240" w:lineRule="auto"/>
        <w:rPr>
          <w:rFonts w:ascii="Arial" w:hAnsi="Arial" w:cs="Arial"/>
          <w:sz w:val="24"/>
          <w:szCs w:val="24"/>
        </w:rPr>
      </w:pPr>
    </w:p>
    <w:p w14:paraId="22536BEF" w14:textId="29BE56E9" w:rsidR="00F509B2" w:rsidRDefault="00161634" w:rsidP="00917C4F">
      <w:pPr>
        <w:spacing w:line="240" w:lineRule="auto"/>
        <w:rPr>
          <w:rFonts w:ascii="Arial" w:hAnsi="Arial" w:cs="Arial"/>
          <w:sz w:val="24"/>
          <w:szCs w:val="24"/>
        </w:rPr>
      </w:pPr>
      <w:r>
        <w:rPr>
          <w:rFonts w:ascii="Arial" w:hAnsi="Arial" w:cs="Arial"/>
          <w:sz w:val="24"/>
          <w:szCs w:val="24"/>
        </w:rPr>
        <w:t>The Act</w:t>
      </w:r>
      <w:r w:rsidR="00C84522">
        <w:rPr>
          <w:rFonts w:ascii="Arial" w:hAnsi="Arial" w:cs="Arial"/>
          <w:sz w:val="24"/>
          <w:szCs w:val="24"/>
        </w:rPr>
        <w:t xml:space="preserve"> states </w:t>
      </w:r>
      <w:r>
        <w:rPr>
          <w:rFonts w:ascii="Arial" w:hAnsi="Arial" w:cs="Arial"/>
          <w:sz w:val="24"/>
          <w:szCs w:val="24"/>
        </w:rPr>
        <w:t>that an</w:t>
      </w:r>
      <w:r w:rsidR="00C84522">
        <w:rPr>
          <w:rFonts w:ascii="Arial" w:hAnsi="Arial" w:cs="Arial"/>
          <w:sz w:val="24"/>
          <w:szCs w:val="24"/>
        </w:rPr>
        <w:t xml:space="preserve"> </w:t>
      </w:r>
      <w:r w:rsidR="007A4C3C" w:rsidRPr="007A4C3C">
        <w:rPr>
          <w:rFonts w:ascii="Arial" w:hAnsi="Arial" w:cs="Arial"/>
          <w:sz w:val="24"/>
          <w:szCs w:val="24"/>
        </w:rPr>
        <w:t>IMCA may be instructed to support someone who lacks capacity to make decisions concerning care reviews, where no-one else is available to be consulted</w:t>
      </w:r>
      <w:r w:rsidR="00C660C7">
        <w:rPr>
          <w:rFonts w:ascii="Arial" w:hAnsi="Arial" w:cs="Arial"/>
          <w:sz w:val="24"/>
          <w:szCs w:val="24"/>
        </w:rPr>
        <w:t xml:space="preserve"> and </w:t>
      </w:r>
      <w:r w:rsidR="007A4C3C" w:rsidRPr="007A4C3C">
        <w:rPr>
          <w:rFonts w:ascii="Arial" w:hAnsi="Arial" w:cs="Arial"/>
          <w:sz w:val="24"/>
          <w:szCs w:val="24"/>
        </w:rPr>
        <w:t>adult protection cases, whether or not family, friends or others are involved</w:t>
      </w:r>
      <w:r w:rsidR="00C660C7">
        <w:rPr>
          <w:rFonts w:ascii="Arial" w:hAnsi="Arial" w:cs="Arial"/>
          <w:sz w:val="24"/>
          <w:szCs w:val="24"/>
        </w:rPr>
        <w:t>.</w:t>
      </w:r>
      <w:r w:rsidR="00C84522">
        <w:rPr>
          <w:rFonts w:ascii="Arial" w:hAnsi="Arial" w:cs="Arial"/>
          <w:sz w:val="24"/>
          <w:szCs w:val="24"/>
        </w:rPr>
        <w:t xml:space="preserve">  The policy in Lancashire is that an IMCA should be instructed under these circumstances. </w:t>
      </w:r>
      <w:bookmarkStart w:id="0" w:name="_Toc359238180"/>
    </w:p>
    <w:p w14:paraId="75606685" w14:textId="77777777" w:rsidR="00A70176" w:rsidRPr="00486B42" w:rsidRDefault="00A710A1" w:rsidP="00A710A1">
      <w:pPr>
        <w:spacing w:line="240" w:lineRule="auto"/>
        <w:ind w:hanging="567"/>
        <w:rPr>
          <w:rFonts w:ascii="Arial" w:hAnsi="Arial" w:cs="Arial"/>
          <w:b/>
          <w:bCs/>
          <w:sz w:val="24"/>
          <w:szCs w:val="24"/>
        </w:rPr>
      </w:pPr>
      <w:r>
        <w:rPr>
          <w:rFonts w:ascii="Arial" w:hAnsi="Arial" w:cs="Arial"/>
          <w:b/>
          <w:bCs/>
          <w:sz w:val="24"/>
          <w:szCs w:val="24"/>
        </w:rPr>
        <w:t>5.0</w:t>
      </w:r>
      <w:r w:rsidR="00B30E86">
        <w:rPr>
          <w:rFonts w:ascii="Arial" w:hAnsi="Arial" w:cs="Arial"/>
          <w:b/>
          <w:bCs/>
          <w:sz w:val="24"/>
          <w:szCs w:val="24"/>
        </w:rPr>
        <w:t xml:space="preserve"> </w:t>
      </w:r>
      <w:r w:rsidR="00B040CE">
        <w:rPr>
          <w:rFonts w:ascii="Arial" w:hAnsi="Arial" w:cs="Arial"/>
          <w:b/>
          <w:bCs/>
          <w:sz w:val="24"/>
          <w:szCs w:val="24"/>
        </w:rPr>
        <w:t xml:space="preserve">  </w:t>
      </w:r>
      <w:r w:rsidR="00363151">
        <w:rPr>
          <w:rFonts w:ascii="Arial" w:hAnsi="Arial" w:cs="Arial"/>
          <w:b/>
          <w:bCs/>
          <w:sz w:val="24"/>
          <w:szCs w:val="24"/>
        </w:rPr>
        <w:t>Mental c</w:t>
      </w:r>
      <w:r w:rsidR="00A70176" w:rsidRPr="00486B42">
        <w:rPr>
          <w:rFonts w:ascii="Arial" w:hAnsi="Arial" w:cs="Arial"/>
          <w:b/>
          <w:bCs/>
          <w:sz w:val="24"/>
          <w:szCs w:val="24"/>
        </w:rPr>
        <w:t>apacity and young people</w:t>
      </w:r>
      <w:bookmarkEnd w:id="0"/>
    </w:p>
    <w:p w14:paraId="0E49ED16" w14:textId="18B4D15C" w:rsidR="00A70176" w:rsidRPr="00917C4F" w:rsidRDefault="00A70176" w:rsidP="00917C4F">
      <w:pPr>
        <w:overflowPunct w:val="0"/>
        <w:autoSpaceDE w:val="0"/>
        <w:autoSpaceDN w:val="0"/>
        <w:spacing w:line="240" w:lineRule="auto"/>
        <w:rPr>
          <w:rFonts w:ascii="Arial" w:hAnsi="Arial" w:cs="Arial"/>
          <w:sz w:val="24"/>
          <w:szCs w:val="24"/>
        </w:rPr>
      </w:pPr>
      <w:r w:rsidRPr="00917C4F">
        <w:rPr>
          <w:rFonts w:ascii="Arial" w:hAnsi="Arial" w:cs="Arial"/>
          <w:sz w:val="24"/>
          <w:szCs w:val="24"/>
        </w:rPr>
        <w:t>Many aspects of the Mental Capacity Act apply to people aged 16 and over who may lack capac</w:t>
      </w:r>
      <w:r w:rsidR="00C660C7">
        <w:rPr>
          <w:rFonts w:ascii="Arial" w:hAnsi="Arial" w:cs="Arial"/>
          <w:sz w:val="24"/>
          <w:szCs w:val="24"/>
        </w:rPr>
        <w:t>ity to make a specific decision</w:t>
      </w:r>
      <w:r w:rsidRPr="00917C4F">
        <w:rPr>
          <w:rFonts w:ascii="Arial" w:hAnsi="Arial" w:cs="Arial"/>
          <w:sz w:val="24"/>
          <w:szCs w:val="24"/>
        </w:rPr>
        <w:t xml:space="preserve">. </w:t>
      </w:r>
      <w:r w:rsidR="00161634" w:rsidRPr="00917C4F">
        <w:rPr>
          <w:rFonts w:ascii="Arial" w:hAnsi="Arial" w:cs="Arial"/>
          <w:sz w:val="24"/>
          <w:szCs w:val="24"/>
        </w:rPr>
        <w:t>However,</w:t>
      </w:r>
      <w:r w:rsidRPr="00917C4F">
        <w:rPr>
          <w:rFonts w:ascii="Arial" w:hAnsi="Arial" w:cs="Arial"/>
          <w:sz w:val="24"/>
          <w:szCs w:val="24"/>
        </w:rPr>
        <w:t xml:space="preserve"> the legislative framework for those care</w:t>
      </w:r>
      <w:r w:rsidR="00A74B42">
        <w:rPr>
          <w:rFonts w:ascii="Arial" w:hAnsi="Arial" w:cs="Arial"/>
          <w:sz w:val="24"/>
          <w:szCs w:val="24"/>
        </w:rPr>
        <w:t xml:space="preserve">d for under The Children’s Act </w:t>
      </w:r>
      <w:r w:rsidRPr="00917C4F">
        <w:rPr>
          <w:rFonts w:ascii="Arial" w:hAnsi="Arial" w:cs="Arial"/>
          <w:sz w:val="24"/>
          <w:szCs w:val="24"/>
        </w:rPr>
        <w:t>1989 will continue to apply until they are discharged from such care proceedings.</w:t>
      </w:r>
    </w:p>
    <w:p w14:paraId="451926B4" w14:textId="77777777" w:rsidR="00A70176" w:rsidRPr="00917C4F" w:rsidRDefault="00A74B42" w:rsidP="001F759A">
      <w:pPr>
        <w:overflowPunct w:val="0"/>
        <w:autoSpaceDE w:val="0"/>
        <w:autoSpaceDN w:val="0"/>
        <w:spacing w:line="240" w:lineRule="auto"/>
        <w:rPr>
          <w:rFonts w:ascii="Arial" w:hAnsi="Arial" w:cs="Arial"/>
          <w:sz w:val="24"/>
          <w:szCs w:val="24"/>
        </w:rPr>
      </w:pPr>
      <w:r>
        <w:rPr>
          <w:rFonts w:ascii="Arial" w:hAnsi="Arial" w:cs="Arial"/>
          <w:sz w:val="24"/>
          <w:szCs w:val="24"/>
        </w:rPr>
        <w:lastRenderedPageBreak/>
        <w:t>There are two elements of the A</w:t>
      </w:r>
      <w:r w:rsidR="00A70176" w:rsidRPr="00917C4F">
        <w:rPr>
          <w:rFonts w:ascii="Arial" w:hAnsi="Arial" w:cs="Arial"/>
          <w:sz w:val="24"/>
          <w:szCs w:val="24"/>
        </w:rPr>
        <w:t>ct than can be applied to young people under the age of 16</w:t>
      </w:r>
      <w:r w:rsidR="00CC0C92">
        <w:rPr>
          <w:rFonts w:ascii="Arial" w:hAnsi="Arial" w:cs="Arial"/>
          <w:sz w:val="24"/>
          <w:szCs w:val="24"/>
        </w:rPr>
        <w:t xml:space="preserve">: </w:t>
      </w:r>
      <w:r w:rsidR="00A70176" w:rsidRPr="00917C4F">
        <w:rPr>
          <w:rFonts w:ascii="Arial" w:hAnsi="Arial" w:cs="Arial"/>
          <w:sz w:val="24"/>
          <w:szCs w:val="24"/>
        </w:rPr>
        <w:t>Decisions about property or finance made by the Court of Protection</w:t>
      </w:r>
      <w:r w:rsidR="00CC0C92">
        <w:rPr>
          <w:rFonts w:ascii="Arial" w:hAnsi="Arial" w:cs="Arial"/>
          <w:sz w:val="24"/>
          <w:szCs w:val="24"/>
        </w:rPr>
        <w:t xml:space="preserve">, and </w:t>
      </w:r>
      <w:r>
        <w:rPr>
          <w:rFonts w:ascii="Arial" w:hAnsi="Arial" w:cs="Arial"/>
          <w:sz w:val="24"/>
          <w:szCs w:val="24"/>
        </w:rPr>
        <w:t>o</w:t>
      </w:r>
      <w:r w:rsidR="00A70176" w:rsidRPr="00917C4F">
        <w:rPr>
          <w:rFonts w:ascii="Arial" w:hAnsi="Arial" w:cs="Arial"/>
          <w:sz w:val="24"/>
          <w:szCs w:val="24"/>
        </w:rPr>
        <w:t>ffences of ill treatment and wilful neglect</w:t>
      </w:r>
      <w:r>
        <w:rPr>
          <w:rFonts w:ascii="Arial" w:hAnsi="Arial" w:cs="Arial"/>
          <w:sz w:val="24"/>
          <w:szCs w:val="24"/>
        </w:rPr>
        <w:t>.</w:t>
      </w:r>
    </w:p>
    <w:p w14:paraId="70EEACB1" w14:textId="77777777" w:rsidR="00A14F4C" w:rsidRDefault="00A70176" w:rsidP="00917C4F">
      <w:pPr>
        <w:overflowPunct w:val="0"/>
        <w:autoSpaceDE w:val="0"/>
        <w:autoSpaceDN w:val="0"/>
        <w:spacing w:line="240" w:lineRule="auto"/>
        <w:rPr>
          <w:rFonts w:ascii="Arial" w:hAnsi="Arial" w:cs="Arial"/>
          <w:sz w:val="24"/>
          <w:szCs w:val="24"/>
        </w:rPr>
      </w:pPr>
      <w:r w:rsidRPr="00917C4F">
        <w:rPr>
          <w:rFonts w:ascii="Arial" w:hAnsi="Arial" w:cs="Arial"/>
          <w:sz w:val="24"/>
          <w:szCs w:val="24"/>
        </w:rPr>
        <w:t>For young people aged 16 and 17</w:t>
      </w:r>
      <w:r w:rsidR="00A74B42">
        <w:rPr>
          <w:rFonts w:ascii="Arial" w:hAnsi="Arial" w:cs="Arial"/>
          <w:sz w:val="24"/>
          <w:szCs w:val="24"/>
        </w:rPr>
        <w:t>,</w:t>
      </w:r>
      <w:r w:rsidRPr="00917C4F">
        <w:rPr>
          <w:rFonts w:ascii="Arial" w:hAnsi="Arial" w:cs="Arial"/>
          <w:sz w:val="24"/>
          <w:szCs w:val="24"/>
        </w:rPr>
        <w:t xml:space="preserve"> the capacity assessment</w:t>
      </w:r>
      <w:r w:rsidR="00CC0C92">
        <w:rPr>
          <w:rFonts w:ascii="Arial" w:hAnsi="Arial" w:cs="Arial"/>
          <w:sz w:val="24"/>
          <w:szCs w:val="24"/>
        </w:rPr>
        <w:t xml:space="preserve"> or Gillick competency test</w:t>
      </w:r>
      <w:r w:rsidRPr="00917C4F">
        <w:rPr>
          <w:rFonts w:ascii="Arial" w:hAnsi="Arial" w:cs="Arial"/>
          <w:sz w:val="24"/>
          <w:szCs w:val="24"/>
        </w:rPr>
        <w:t xml:space="preserve"> must be used to determine whether the health</w:t>
      </w:r>
      <w:r w:rsidR="00A14F4C">
        <w:rPr>
          <w:rFonts w:ascii="Arial" w:hAnsi="Arial" w:cs="Arial"/>
          <w:sz w:val="24"/>
          <w:szCs w:val="24"/>
        </w:rPr>
        <w:t xml:space="preserve"> or social </w:t>
      </w:r>
      <w:r w:rsidRPr="00917C4F">
        <w:rPr>
          <w:rFonts w:ascii="Arial" w:hAnsi="Arial" w:cs="Arial"/>
          <w:sz w:val="24"/>
          <w:szCs w:val="24"/>
        </w:rPr>
        <w:t xml:space="preserve">care decision should be subject to the processes and provisions outlined within the Act.  Depending upon the decision staff may then use the Children Act 1989 or the Mental Capacity Act to proceed with making </w:t>
      </w:r>
      <w:r w:rsidR="00A14F4C">
        <w:rPr>
          <w:rFonts w:ascii="Arial" w:hAnsi="Arial" w:cs="Arial"/>
          <w:sz w:val="24"/>
          <w:szCs w:val="24"/>
        </w:rPr>
        <w:t xml:space="preserve">or proposing </w:t>
      </w:r>
      <w:r w:rsidRPr="00917C4F">
        <w:rPr>
          <w:rFonts w:ascii="Arial" w:hAnsi="Arial" w:cs="Arial"/>
          <w:sz w:val="24"/>
          <w:szCs w:val="24"/>
        </w:rPr>
        <w:t>a decision for the young person lacking capacity.</w:t>
      </w:r>
      <w:r w:rsidR="00CC0C92">
        <w:rPr>
          <w:rFonts w:ascii="Arial" w:hAnsi="Arial" w:cs="Arial"/>
          <w:sz w:val="24"/>
          <w:szCs w:val="24"/>
        </w:rPr>
        <w:t xml:space="preserve"> </w:t>
      </w:r>
      <w:r w:rsidR="00A14F4C">
        <w:rPr>
          <w:rFonts w:ascii="Arial" w:hAnsi="Arial" w:cs="Arial"/>
          <w:sz w:val="24"/>
          <w:szCs w:val="24"/>
        </w:rPr>
        <w:t>An adult with parental responsibility may consent to a proposed decision on behalf of a young person who lacks capacity</w:t>
      </w:r>
      <w:r w:rsidR="00CC0C92">
        <w:rPr>
          <w:rFonts w:ascii="Arial" w:hAnsi="Arial" w:cs="Arial"/>
          <w:sz w:val="24"/>
          <w:szCs w:val="24"/>
        </w:rPr>
        <w:t xml:space="preserve"> or Gillick competency</w:t>
      </w:r>
      <w:r w:rsidR="00A14F4C">
        <w:rPr>
          <w:rFonts w:ascii="Arial" w:hAnsi="Arial" w:cs="Arial"/>
          <w:sz w:val="24"/>
          <w:szCs w:val="24"/>
        </w:rPr>
        <w:t>. However, due to the interfac</w:t>
      </w:r>
      <w:r w:rsidR="00A74B42">
        <w:rPr>
          <w:rFonts w:ascii="Arial" w:hAnsi="Arial" w:cs="Arial"/>
          <w:sz w:val="24"/>
          <w:szCs w:val="24"/>
        </w:rPr>
        <w:t>e between the MCA, the Children</w:t>
      </w:r>
      <w:r w:rsidR="00A14F4C">
        <w:rPr>
          <w:rFonts w:ascii="Arial" w:hAnsi="Arial" w:cs="Arial"/>
          <w:sz w:val="24"/>
          <w:szCs w:val="24"/>
        </w:rPr>
        <w:t xml:space="preserve"> Act, and the concept of Gillick competence </w:t>
      </w:r>
      <w:r w:rsidR="00BE58CF">
        <w:rPr>
          <w:rFonts w:ascii="Arial" w:hAnsi="Arial" w:cs="Arial"/>
          <w:sz w:val="24"/>
          <w:szCs w:val="24"/>
        </w:rPr>
        <w:t xml:space="preserve">for complex cases </w:t>
      </w:r>
      <w:r w:rsidR="00A14F4C">
        <w:rPr>
          <w:rFonts w:ascii="Arial" w:hAnsi="Arial" w:cs="Arial"/>
          <w:sz w:val="24"/>
          <w:szCs w:val="24"/>
        </w:rPr>
        <w:t xml:space="preserve">it may be necessary to </w:t>
      </w:r>
      <w:r w:rsidR="00CC0C92">
        <w:rPr>
          <w:rFonts w:ascii="Arial" w:hAnsi="Arial" w:cs="Arial"/>
          <w:sz w:val="24"/>
          <w:szCs w:val="24"/>
        </w:rPr>
        <w:t xml:space="preserve">seek </w:t>
      </w:r>
      <w:r w:rsidR="00A14F4C">
        <w:rPr>
          <w:rFonts w:ascii="Arial" w:hAnsi="Arial" w:cs="Arial"/>
          <w:sz w:val="24"/>
          <w:szCs w:val="24"/>
        </w:rPr>
        <w:t xml:space="preserve">guidance from </w:t>
      </w:r>
      <w:r w:rsidR="00CC0C92">
        <w:rPr>
          <w:rFonts w:ascii="Arial" w:hAnsi="Arial" w:cs="Arial"/>
          <w:sz w:val="24"/>
          <w:szCs w:val="24"/>
        </w:rPr>
        <w:t xml:space="preserve">the </w:t>
      </w:r>
      <w:r w:rsidR="00A14F4C">
        <w:rPr>
          <w:rFonts w:ascii="Arial" w:hAnsi="Arial" w:cs="Arial"/>
          <w:sz w:val="24"/>
          <w:szCs w:val="24"/>
        </w:rPr>
        <w:t xml:space="preserve">local identified Safeguarding </w:t>
      </w:r>
      <w:r w:rsidR="00CC0C92">
        <w:rPr>
          <w:rFonts w:ascii="Arial" w:hAnsi="Arial" w:cs="Arial"/>
          <w:sz w:val="24"/>
          <w:szCs w:val="24"/>
        </w:rPr>
        <w:t>MCA</w:t>
      </w:r>
      <w:r w:rsidR="00A14F4C">
        <w:rPr>
          <w:rFonts w:ascii="Arial" w:hAnsi="Arial" w:cs="Arial"/>
          <w:sz w:val="24"/>
          <w:szCs w:val="24"/>
        </w:rPr>
        <w:t xml:space="preserve"> lead</w:t>
      </w:r>
      <w:r w:rsidR="00CC0C92">
        <w:rPr>
          <w:rFonts w:ascii="Arial" w:hAnsi="Arial" w:cs="Arial"/>
          <w:sz w:val="24"/>
          <w:szCs w:val="24"/>
        </w:rPr>
        <w:t>, and/ or legal advice</w:t>
      </w:r>
      <w:r w:rsidR="001950B5">
        <w:rPr>
          <w:rFonts w:ascii="Arial" w:hAnsi="Arial" w:cs="Arial"/>
          <w:sz w:val="24"/>
          <w:szCs w:val="24"/>
        </w:rPr>
        <w:t>.</w:t>
      </w:r>
    </w:p>
    <w:p w14:paraId="0F63F252" w14:textId="77777777" w:rsidR="00A70176" w:rsidRPr="00917C4F" w:rsidRDefault="00A70176" w:rsidP="00917C4F">
      <w:pPr>
        <w:overflowPunct w:val="0"/>
        <w:autoSpaceDE w:val="0"/>
        <w:autoSpaceDN w:val="0"/>
        <w:spacing w:line="240" w:lineRule="auto"/>
        <w:rPr>
          <w:rFonts w:ascii="Arial" w:hAnsi="Arial" w:cs="Arial"/>
          <w:sz w:val="24"/>
          <w:szCs w:val="24"/>
        </w:rPr>
      </w:pPr>
      <w:r w:rsidRPr="00917C4F">
        <w:rPr>
          <w:rFonts w:ascii="Arial" w:hAnsi="Arial" w:cs="Arial"/>
          <w:sz w:val="24"/>
          <w:szCs w:val="24"/>
        </w:rPr>
        <w:t xml:space="preserve">Where staff can demonstrate that they have acted in accordance with the Mental Capacity Act their actions will be protected from liability whether or not a person with parental responsibility consents.  A young person’s views on whether their parents should be consulted during the best </w:t>
      </w:r>
      <w:r w:rsidR="00C660C7" w:rsidRPr="00917C4F">
        <w:rPr>
          <w:rFonts w:ascii="Arial" w:hAnsi="Arial" w:cs="Arial"/>
          <w:sz w:val="24"/>
          <w:szCs w:val="24"/>
        </w:rPr>
        <w:t>interest’s</w:t>
      </w:r>
      <w:r w:rsidRPr="00917C4F">
        <w:rPr>
          <w:rFonts w:ascii="Arial" w:hAnsi="Arial" w:cs="Arial"/>
          <w:sz w:val="24"/>
          <w:szCs w:val="24"/>
        </w:rPr>
        <w:t xml:space="preserve"> process should be considered.</w:t>
      </w:r>
    </w:p>
    <w:p w14:paraId="0853FC8C" w14:textId="77777777" w:rsidR="00A70176" w:rsidRPr="00917C4F" w:rsidRDefault="00A70176" w:rsidP="00917C4F">
      <w:pPr>
        <w:overflowPunct w:val="0"/>
        <w:autoSpaceDE w:val="0"/>
        <w:autoSpaceDN w:val="0"/>
        <w:spacing w:line="240" w:lineRule="auto"/>
        <w:rPr>
          <w:rFonts w:ascii="Arial" w:hAnsi="Arial" w:cs="Arial"/>
          <w:sz w:val="24"/>
          <w:szCs w:val="24"/>
        </w:rPr>
      </w:pPr>
      <w:r w:rsidRPr="00917C4F">
        <w:rPr>
          <w:rFonts w:ascii="Arial" w:hAnsi="Arial" w:cs="Arial"/>
          <w:sz w:val="24"/>
          <w:szCs w:val="24"/>
        </w:rPr>
        <w:t>Where staff choose to proceed with consent from someone with parental responsibility, they must inform the pa</w:t>
      </w:r>
      <w:r w:rsidR="00C524B9">
        <w:rPr>
          <w:rFonts w:ascii="Arial" w:hAnsi="Arial" w:cs="Arial"/>
          <w:sz w:val="24"/>
          <w:szCs w:val="24"/>
        </w:rPr>
        <w:t>rent that they are required to a</w:t>
      </w:r>
      <w:r w:rsidRPr="00917C4F">
        <w:rPr>
          <w:rFonts w:ascii="Arial" w:hAnsi="Arial" w:cs="Arial"/>
          <w:sz w:val="24"/>
          <w:szCs w:val="24"/>
        </w:rPr>
        <w:t>ct in the young person’s best interests as outlined within the Act.</w:t>
      </w:r>
    </w:p>
    <w:p w14:paraId="190C48A6" w14:textId="77777777" w:rsidR="00A70176" w:rsidRPr="00184CA5" w:rsidRDefault="00A70176" w:rsidP="006649DD">
      <w:pPr>
        <w:spacing w:line="240" w:lineRule="auto"/>
        <w:rPr>
          <w:rFonts w:ascii="Arial" w:eastAsia="Times New Roman" w:hAnsi="Arial" w:cs="Arial"/>
          <w:sz w:val="24"/>
          <w:szCs w:val="24"/>
          <w:lang w:val="en" w:eastAsia="en-GB"/>
        </w:rPr>
      </w:pPr>
      <w:r w:rsidRPr="00917C4F">
        <w:rPr>
          <w:rFonts w:ascii="Arial" w:hAnsi="Arial" w:cs="Arial"/>
          <w:sz w:val="24"/>
          <w:szCs w:val="24"/>
        </w:rPr>
        <w:t>For those services working with young people who have a permanent impairment or disturbance in the functioning of the mind or brain, supporting families in becoming familiar with the powers and provisions within the Act is an essential part of transition work.  Families may choose to approach the Court to become Court Appointed Deputy for welfare decisions or property and finance decisions.  Information should be provided to assist with such applications.</w:t>
      </w:r>
    </w:p>
    <w:p w14:paraId="074BCE37" w14:textId="77777777" w:rsidR="00117FC5" w:rsidRPr="00486B42" w:rsidRDefault="00A710A1" w:rsidP="00A710A1">
      <w:pPr>
        <w:pStyle w:val="Default"/>
        <w:ind w:hanging="567"/>
        <w:rPr>
          <w:rFonts w:ascii="Arial" w:hAnsi="Arial" w:cs="Arial"/>
          <w:b/>
          <w:bCs/>
          <w:color w:val="auto"/>
        </w:rPr>
      </w:pPr>
      <w:r>
        <w:rPr>
          <w:rFonts w:ascii="Arial" w:hAnsi="Arial" w:cs="Arial"/>
          <w:b/>
          <w:bCs/>
          <w:color w:val="auto"/>
        </w:rPr>
        <w:t>6.0</w:t>
      </w:r>
      <w:r w:rsidR="00B30E86">
        <w:rPr>
          <w:rFonts w:ascii="Arial" w:hAnsi="Arial" w:cs="Arial"/>
          <w:b/>
          <w:bCs/>
          <w:color w:val="auto"/>
        </w:rPr>
        <w:t xml:space="preserve"> </w:t>
      </w:r>
      <w:r w:rsidR="00B040CE">
        <w:rPr>
          <w:rFonts w:ascii="Arial" w:hAnsi="Arial" w:cs="Arial"/>
          <w:b/>
          <w:bCs/>
          <w:color w:val="auto"/>
        </w:rPr>
        <w:t xml:space="preserve">  </w:t>
      </w:r>
      <w:r w:rsidR="00117FC5" w:rsidRPr="00486B42">
        <w:rPr>
          <w:rFonts w:ascii="Arial" w:hAnsi="Arial" w:cs="Arial"/>
          <w:b/>
          <w:bCs/>
          <w:color w:val="auto"/>
        </w:rPr>
        <w:t xml:space="preserve">Restraint </w:t>
      </w:r>
    </w:p>
    <w:p w14:paraId="0232D985" w14:textId="77777777" w:rsidR="00117FC5" w:rsidRDefault="00117FC5" w:rsidP="00117FC5">
      <w:pPr>
        <w:pStyle w:val="Default"/>
        <w:rPr>
          <w:rFonts w:ascii="Arial" w:hAnsi="Arial" w:cs="Arial"/>
          <w:bCs/>
          <w:color w:val="auto"/>
        </w:rPr>
      </w:pPr>
    </w:p>
    <w:p w14:paraId="73CF6601" w14:textId="77777777" w:rsidR="00117FC5" w:rsidRPr="00117FC5" w:rsidRDefault="00117FC5" w:rsidP="00117FC5">
      <w:pPr>
        <w:pStyle w:val="Default"/>
        <w:rPr>
          <w:rFonts w:ascii="Arial" w:hAnsi="Arial" w:cs="Arial"/>
          <w:bCs/>
          <w:color w:val="auto"/>
        </w:rPr>
      </w:pPr>
      <w:r w:rsidRPr="00117FC5">
        <w:rPr>
          <w:rFonts w:ascii="Arial" w:hAnsi="Arial" w:cs="Arial"/>
          <w:bCs/>
          <w:color w:val="auto"/>
        </w:rPr>
        <w:t>The Act defines</w:t>
      </w:r>
      <w:r>
        <w:rPr>
          <w:rFonts w:ascii="Arial" w:hAnsi="Arial" w:cs="Arial"/>
          <w:bCs/>
          <w:color w:val="auto"/>
        </w:rPr>
        <w:t xml:space="preserve"> use of restraint as </w:t>
      </w:r>
      <w:r w:rsidRPr="00117FC5">
        <w:rPr>
          <w:rFonts w:ascii="Arial" w:hAnsi="Arial" w:cs="Arial"/>
          <w:bCs/>
          <w:i/>
          <w:color w:val="auto"/>
        </w:rPr>
        <w:t>the use of force-or threaten to use force-to make someone do something they are resisting, or restrict a person’s freedom of movement, whether they are resisting or not</w:t>
      </w:r>
      <w:r w:rsidRPr="00117FC5">
        <w:rPr>
          <w:rFonts w:ascii="Arial" w:hAnsi="Arial" w:cs="Arial"/>
          <w:bCs/>
          <w:color w:val="auto"/>
        </w:rPr>
        <w:t xml:space="preserve">. </w:t>
      </w:r>
    </w:p>
    <w:p w14:paraId="76893863" w14:textId="77777777" w:rsidR="00117FC5" w:rsidRPr="00117FC5" w:rsidRDefault="00117FC5" w:rsidP="00117FC5">
      <w:pPr>
        <w:pStyle w:val="Default"/>
        <w:rPr>
          <w:rFonts w:ascii="Arial" w:hAnsi="Arial" w:cs="Arial"/>
          <w:bCs/>
          <w:color w:val="auto"/>
        </w:rPr>
      </w:pPr>
      <w:r w:rsidRPr="00117FC5">
        <w:rPr>
          <w:rFonts w:ascii="Arial" w:hAnsi="Arial" w:cs="Arial"/>
          <w:bCs/>
          <w:color w:val="auto"/>
        </w:rPr>
        <w:t xml:space="preserve"> </w:t>
      </w:r>
    </w:p>
    <w:p w14:paraId="094520D5" w14:textId="77777777" w:rsidR="00117FC5" w:rsidRPr="00117FC5" w:rsidRDefault="00117FC5" w:rsidP="001E7F54">
      <w:pPr>
        <w:pStyle w:val="Default"/>
        <w:rPr>
          <w:rFonts w:ascii="Arial" w:hAnsi="Arial" w:cs="Arial"/>
          <w:bCs/>
          <w:color w:val="auto"/>
        </w:rPr>
      </w:pPr>
      <w:r w:rsidRPr="00117FC5">
        <w:rPr>
          <w:rFonts w:ascii="Arial" w:hAnsi="Arial" w:cs="Arial"/>
          <w:bCs/>
          <w:color w:val="auto"/>
        </w:rPr>
        <w:t xml:space="preserve">The Act only provides protection from liability in using restraint under certain conditions: </w:t>
      </w:r>
    </w:p>
    <w:p w14:paraId="3C095063" w14:textId="77777777" w:rsidR="00117FC5" w:rsidRPr="00117FC5" w:rsidRDefault="00117FC5" w:rsidP="00117FC5">
      <w:pPr>
        <w:pStyle w:val="Default"/>
        <w:ind w:firstLine="70"/>
        <w:rPr>
          <w:rFonts w:ascii="Arial" w:hAnsi="Arial" w:cs="Arial"/>
          <w:bCs/>
          <w:color w:val="auto"/>
        </w:rPr>
      </w:pPr>
    </w:p>
    <w:p w14:paraId="4C5DCAF8" w14:textId="77777777" w:rsidR="001E7F54" w:rsidRDefault="00117FC5" w:rsidP="00117FC5">
      <w:pPr>
        <w:pStyle w:val="Default"/>
        <w:numPr>
          <w:ilvl w:val="0"/>
          <w:numId w:val="12"/>
        </w:numPr>
        <w:rPr>
          <w:rFonts w:ascii="Arial" w:hAnsi="Arial" w:cs="Arial"/>
          <w:bCs/>
          <w:color w:val="auto"/>
        </w:rPr>
      </w:pPr>
      <w:r w:rsidRPr="001E7F54">
        <w:rPr>
          <w:rFonts w:ascii="Arial" w:hAnsi="Arial" w:cs="Arial"/>
          <w:bCs/>
          <w:color w:val="auto"/>
        </w:rPr>
        <w:t>The person taking action must reasonably believe that restraint i</w:t>
      </w:r>
      <w:r w:rsidR="00C524B9">
        <w:rPr>
          <w:rFonts w:ascii="Arial" w:hAnsi="Arial" w:cs="Arial"/>
          <w:bCs/>
          <w:color w:val="auto"/>
        </w:rPr>
        <w:t>s</w:t>
      </w:r>
      <w:r w:rsidRPr="001E7F54">
        <w:rPr>
          <w:rFonts w:ascii="Arial" w:hAnsi="Arial" w:cs="Arial"/>
          <w:bCs/>
          <w:color w:val="auto"/>
        </w:rPr>
        <w:t xml:space="preserve"> necessary to prevent harm </w:t>
      </w:r>
      <w:r w:rsidR="001E7F54">
        <w:rPr>
          <w:rFonts w:ascii="Arial" w:hAnsi="Arial" w:cs="Arial"/>
          <w:bCs/>
          <w:color w:val="auto"/>
        </w:rPr>
        <w:t>to the person who lacks capacity</w:t>
      </w:r>
    </w:p>
    <w:p w14:paraId="4540603D" w14:textId="77777777" w:rsidR="00117FC5" w:rsidRPr="001E7F54" w:rsidRDefault="00117FC5" w:rsidP="00117FC5">
      <w:pPr>
        <w:pStyle w:val="Default"/>
        <w:numPr>
          <w:ilvl w:val="0"/>
          <w:numId w:val="12"/>
        </w:numPr>
        <w:rPr>
          <w:rFonts w:ascii="Arial" w:hAnsi="Arial" w:cs="Arial"/>
          <w:bCs/>
          <w:color w:val="auto"/>
        </w:rPr>
      </w:pPr>
      <w:r w:rsidRPr="001E7F54">
        <w:rPr>
          <w:rFonts w:ascii="Arial" w:hAnsi="Arial" w:cs="Arial"/>
          <w:bCs/>
          <w:color w:val="auto"/>
        </w:rPr>
        <w:t xml:space="preserve">The amount or type of restraint used and the amount of time it lasts must be </w:t>
      </w:r>
      <w:r w:rsidR="00C524B9">
        <w:rPr>
          <w:rFonts w:ascii="Arial" w:hAnsi="Arial" w:cs="Arial"/>
          <w:bCs/>
          <w:color w:val="auto"/>
        </w:rPr>
        <w:t xml:space="preserve">a </w:t>
      </w:r>
      <w:r w:rsidRPr="001E7F54">
        <w:rPr>
          <w:rFonts w:ascii="Arial" w:hAnsi="Arial" w:cs="Arial"/>
          <w:bCs/>
          <w:color w:val="auto"/>
        </w:rPr>
        <w:t xml:space="preserve">proportionate response to the likelihood of serious harm </w:t>
      </w:r>
    </w:p>
    <w:p w14:paraId="51B8DD53" w14:textId="77777777" w:rsidR="001E7F54" w:rsidRDefault="00117FC5" w:rsidP="00117FC5">
      <w:pPr>
        <w:pStyle w:val="Default"/>
        <w:numPr>
          <w:ilvl w:val="0"/>
          <w:numId w:val="12"/>
        </w:numPr>
        <w:rPr>
          <w:rFonts w:ascii="Arial" w:hAnsi="Arial" w:cs="Arial"/>
          <w:bCs/>
          <w:color w:val="auto"/>
        </w:rPr>
      </w:pPr>
      <w:r w:rsidRPr="00117FC5">
        <w:rPr>
          <w:rFonts w:ascii="Arial" w:hAnsi="Arial" w:cs="Arial"/>
          <w:bCs/>
          <w:color w:val="auto"/>
        </w:rPr>
        <w:t>Less restrictive options should always be considered before restraint</w:t>
      </w:r>
    </w:p>
    <w:p w14:paraId="3C0F98D6" w14:textId="77777777" w:rsidR="00117FC5" w:rsidRPr="001E7F54" w:rsidRDefault="00117FC5" w:rsidP="00117FC5">
      <w:pPr>
        <w:pStyle w:val="Default"/>
        <w:numPr>
          <w:ilvl w:val="0"/>
          <w:numId w:val="12"/>
        </w:numPr>
        <w:rPr>
          <w:rFonts w:ascii="Arial" w:hAnsi="Arial" w:cs="Arial"/>
          <w:bCs/>
          <w:color w:val="auto"/>
        </w:rPr>
      </w:pPr>
      <w:r w:rsidRPr="001E7F54">
        <w:rPr>
          <w:rFonts w:ascii="Arial" w:hAnsi="Arial" w:cs="Arial"/>
          <w:bCs/>
          <w:color w:val="auto"/>
        </w:rPr>
        <w:t>The Act describes a proportionate response as one that means using the least intrusive type and minimum amount of restrain</w:t>
      </w:r>
      <w:r w:rsidR="001E7F54">
        <w:rPr>
          <w:rFonts w:ascii="Arial" w:hAnsi="Arial" w:cs="Arial"/>
          <w:bCs/>
          <w:color w:val="auto"/>
        </w:rPr>
        <w:t>t to achieve a specific outcome</w:t>
      </w:r>
      <w:r w:rsidRPr="001E7F54">
        <w:rPr>
          <w:rFonts w:ascii="Arial" w:hAnsi="Arial" w:cs="Arial"/>
          <w:bCs/>
          <w:color w:val="auto"/>
        </w:rPr>
        <w:t xml:space="preserve"> </w:t>
      </w:r>
    </w:p>
    <w:p w14:paraId="3D6721DC" w14:textId="77777777" w:rsidR="00117FC5" w:rsidRPr="00117FC5" w:rsidRDefault="00117FC5" w:rsidP="00117FC5">
      <w:pPr>
        <w:pStyle w:val="Default"/>
        <w:rPr>
          <w:rFonts w:ascii="Arial" w:hAnsi="Arial" w:cs="Arial"/>
          <w:bCs/>
          <w:color w:val="auto"/>
        </w:rPr>
      </w:pPr>
      <w:r w:rsidRPr="00117FC5">
        <w:rPr>
          <w:rFonts w:ascii="Arial" w:hAnsi="Arial" w:cs="Arial"/>
          <w:bCs/>
          <w:color w:val="auto"/>
        </w:rPr>
        <w:t xml:space="preserve"> </w:t>
      </w:r>
    </w:p>
    <w:p w14:paraId="388ABFC7" w14:textId="77777777" w:rsidR="00117FC5" w:rsidRDefault="00C660C7" w:rsidP="00117FC5">
      <w:pPr>
        <w:pStyle w:val="Default"/>
        <w:rPr>
          <w:rFonts w:ascii="Arial" w:hAnsi="Arial" w:cs="Arial"/>
          <w:b/>
          <w:bCs/>
          <w:color w:val="auto"/>
        </w:rPr>
      </w:pPr>
      <w:r w:rsidRPr="00C660C7">
        <w:rPr>
          <w:rFonts w:ascii="Arial" w:hAnsi="Arial" w:cs="Arial"/>
          <w:b/>
          <w:bCs/>
          <w:color w:val="auto"/>
        </w:rPr>
        <w:lastRenderedPageBreak/>
        <w:t>The Act only gives limited liability for use of restraint. Actions may not be lawful where there is an inappropriate use of restraint or where a person who lacks mental capacity is deprived of their liberty without appropriate authorisation.</w:t>
      </w:r>
    </w:p>
    <w:p w14:paraId="3DEBFA61" w14:textId="77777777" w:rsidR="00C85243" w:rsidRDefault="00C85243" w:rsidP="00117FC5">
      <w:pPr>
        <w:pStyle w:val="Default"/>
        <w:rPr>
          <w:rFonts w:ascii="Arial" w:hAnsi="Arial" w:cs="Arial"/>
          <w:b/>
          <w:bCs/>
          <w:color w:val="auto"/>
        </w:rPr>
      </w:pPr>
    </w:p>
    <w:p w14:paraId="20F120D9" w14:textId="77777777" w:rsidR="008F36E3" w:rsidRPr="00D642A3" w:rsidDel="00A27DE0" w:rsidRDefault="00A710A1" w:rsidP="00A710A1">
      <w:pPr>
        <w:pStyle w:val="Default"/>
        <w:ind w:hanging="567"/>
        <w:rPr>
          <w:rFonts w:ascii="Arial" w:hAnsi="Arial" w:cs="Arial"/>
          <w:b/>
          <w:bCs/>
          <w:color w:val="auto"/>
        </w:rPr>
      </w:pPr>
      <w:r>
        <w:rPr>
          <w:rFonts w:ascii="Arial" w:hAnsi="Arial" w:cs="Arial"/>
          <w:b/>
          <w:bCs/>
          <w:color w:val="auto"/>
        </w:rPr>
        <w:t xml:space="preserve">7.0 </w:t>
      </w:r>
      <w:r w:rsidR="00B040CE">
        <w:rPr>
          <w:rFonts w:ascii="Arial" w:hAnsi="Arial" w:cs="Arial"/>
          <w:b/>
          <w:bCs/>
          <w:color w:val="auto"/>
        </w:rPr>
        <w:t xml:space="preserve">  </w:t>
      </w:r>
      <w:r w:rsidR="00C85243">
        <w:rPr>
          <w:rFonts w:ascii="Arial" w:hAnsi="Arial" w:cs="Arial"/>
          <w:b/>
          <w:bCs/>
          <w:color w:val="auto"/>
        </w:rPr>
        <w:t>Deprivation of Liberty</w:t>
      </w:r>
      <w:r w:rsidR="00A27DE0">
        <w:rPr>
          <w:rFonts w:ascii="Arial" w:hAnsi="Arial" w:cs="Arial"/>
          <w:b/>
          <w:bCs/>
          <w:color w:val="auto"/>
        </w:rPr>
        <w:t xml:space="preserve"> and </w:t>
      </w:r>
      <w:r w:rsidR="008F36E3" w:rsidRPr="00D642A3" w:rsidDel="00A27DE0">
        <w:rPr>
          <w:rFonts w:ascii="Arial" w:hAnsi="Arial" w:cs="Arial"/>
          <w:b/>
          <w:bCs/>
          <w:color w:val="auto"/>
        </w:rPr>
        <w:t>The Supreme Court Judgement</w:t>
      </w:r>
      <w:r w:rsidR="008F36E3">
        <w:rPr>
          <w:rFonts w:ascii="Arial" w:hAnsi="Arial" w:cs="Arial"/>
          <w:b/>
          <w:bCs/>
          <w:color w:val="auto"/>
        </w:rPr>
        <w:t xml:space="preserve">: </w:t>
      </w:r>
      <w:r w:rsidR="008F36E3" w:rsidRPr="00D642A3" w:rsidDel="00A27DE0">
        <w:rPr>
          <w:rFonts w:ascii="Arial" w:hAnsi="Arial" w:cs="Arial"/>
          <w:b/>
          <w:bCs/>
          <w:color w:val="auto"/>
        </w:rPr>
        <w:t xml:space="preserve">P v Cheshire West 2014  </w:t>
      </w:r>
    </w:p>
    <w:p w14:paraId="5D85F4DB" w14:textId="77777777" w:rsidR="00C85243" w:rsidRDefault="00C85243" w:rsidP="00117FC5">
      <w:pPr>
        <w:pStyle w:val="Default"/>
        <w:rPr>
          <w:rFonts w:ascii="Arial" w:hAnsi="Arial" w:cs="Arial"/>
          <w:b/>
          <w:bCs/>
          <w:color w:val="auto"/>
        </w:rPr>
      </w:pPr>
    </w:p>
    <w:p w14:paraId="770F4F18" w14:textId="77777777" w:rsidR="00C85243" w:rsidRPr="00C660C7" w:rsidRDefault="00C85243" w:rsidP="00C85243">
      <w:pPr>
        <w:pStyle w:val="Default"/>
        <w:rPr>
          <w:rFonts w:ascii="Arial" w:hAnsi="Arial" w:cs="Arial"/>
          <w:bCs/>
          <w:color w:val="auto"/>
        </w:rPr>
      </w:pPr>
      <w:r w:rsidRPr="00C660C7">
        <w:rPr>
          <w:rFonts w:ascii="Arial" w:hAnsi="Arial" w:cs="Arial"/>
          <w:bCs/>
          <w:color w:val="auto"/>
        </w:rPr>
        <w:t xml:space="preserve">The Act recognises that in some cases there is no other way to provide care and treatment other than by depriving a person of their </w:t>
      </w:r>
      <w:r w:rsidR="001950B5">
        <w:rPr>
          <w:rFonts w:ascii="Arial" w:hAnsi="Arial" w:cs="Arial"/>
          <w:bCs/>
          <w:color w:val="auto"/>
        </w:rPr>
        <w:t>liberty.</w:t>
      </w:r>
    </w:p>
    <w:p w14:paraId="215A4E3F" w14:textId="77777777" w:rsidR="00A27DE0" w:rsidRPr="00C660C7" w:rsidRDefault="00A27DE0" w:rsidP="00117FC5">
      <w:pPr>
        <w:pStyle w:val="Default"/>
        <w:rPr>
          <w:rFonts w:ascii="Arial" w:hAnsi="Arial" w:cs="Arial"/>
          <w:b/>
          <w:bCs/>
          <w:color w:val="auto"/>
        </w:rPr>
      </w:pPr>
    </w:p>
    <w:p w14:paraId="20788A8D" w14:textId="77777777" w:rsidR="008F36E3" w:rsidDel="00A27DE0" w:rsidRDefault="008F36E3" w:rsidP="008F36E3">
      <w:pPr>
        <w:pStyle w:val="Default"/>
        <w:rPr>
          <w:rFonts w:ascii="Arial" w:hAnsi="Arial" w:cs="Arial"/>
          <w:bCs/>
          <w:color w:val="auto"/>
        </w:rPr>
      </w:pPr>
      <w:r w:rsidRPr="00D642A3" w:rsidDel="00A27DE0">
        <w:rPr>
          <w:rFonts w:ascii="Arial" w:hAnsi="Arial" w:cs="Arial"/>
          <w:bCs/>
          <w:color w:val="auto"/>
        </w:rPr>
        <w:t>The Supreme Court Ruling introduced an acid test for determining whether an individual was being deprived of their liberty.</w:t>
      </w:r>
    </w:p>
    <w:p w14:paraId="4B67F786" w14:textId="77777777" w:rsidR="008F36E3" w:rsidDel="00A27DE0" w:rsidRDefault="008F36E3" w:rsidP="008F36E3">
      <w:pPr>
        <w:pStyle w:val="Default"/>
        <w:rPr>
          <w:rFonts w:ascii="Arial" w:hAnsi="Arial" w:cs="Arial"/>
          <w:bCs/>
          <w:color w:val="auto"/>
        </w:rPr>
      </w:pPr>
    </w:p>
    <w:p w14:paraId="6E8FA146" w14:textId="77777777" w:rsidR="008F36E3" w:rsidRPr="00D642A3" w:rsidDel="00A27DE0" w:rsidRDefault="008F36E3" w:rsidP="008F36E3">
      <w:pPr>
        <w:pStyle w:val="Default"/>
        <w:rPr>
          <w:rFonts w:ascii="Arial" w:hAnsi="Arial" w:cs="Arial"/>
          <w:bCs/>
          <w:color w:val="auto"/>
        </w:rPr>
      </w:pPr>
      <w:r w:rsidRPr="00D642A3" w:rsidDel="00A27DE0">
        <w:rPr>
          <w:rFonts w:ascii="Arial" w:hAnsi="Arial" w:cs="Arial"/>
          <w:bCs/>
          <w:color w:val="auto"/>
        </w:rPr>
        <w:t xml:space="preserve">There are two key questions to </w:t>
      </w:r>
      <w:r w:rsidDel="00A27DE0">
        <w:rPr>
          <w:rFonts w:ascii="Arial" w:hAnsi="Arial" w:cs="Arial"/>
          <w:bCs/>
          <w:color w:val="auto"/>
        </w:rPr>
        <w:t xml:space="preserve">consider regarding the </w:t>
      </w:r>
      <w:r w:rsidR="001950B5">
        <w:rPr>
          <w:rFonts w:ascii="Arial" w:hAnsi="Arial" w:cs="Arial"/>
          <w:bCs/>
          <w:color w:val="auto"/>
        </w:rPr>
        <w:t>‘acid test’</w:t>
      </w:r>
    </w:p>
    <w:p w14:paraId="172AF338" w14:textId="77777777" w:rsidR="008F36E3" w:rsidDel="00A27DE0" w:rsidRDefault="008F36E3" w:rsidP="008F36E3">
      <w:pPr>
        <w:pStyle w:val="Default"/>
        <w:numPr>
          <w:ilvl w:val="0"/>
          <w:numId w:val="18"/>
        </w:numPr>
        <w:rPr>
          <w:rFonts w:ascii="Arial" w:hAnsi="Arial" w:cs="Arial"/>
          <w:bCs/>
          <w:color w:val="auto"/>
        </w:rPr>
      </w:pPr>
      <w:r w:rsidRPr="00D642A3" w:rsidDel="00A27DE0">
        <w:rPr>
          <w:rFonts w:ascii="Arial" w:hAnsi="Arial" w:cs="Arial"/>
          <w:bCs/>
          <w:color w:val="auto"/>
        </w:rPr>
        <w:t>Is the person subject to continuous supervision an</w:t>
      </w:r>
      <w:r w:rsidR="001950B5">
        <w:rPr>
          <w:rFonts w:ascii="Arial" w:hAnsi="Arial" w:cs="Arial"/>
          <w:bCs/>
          <w:color w:val="auto"/>
        </w:rPr>
        <w:t>d control?</w:t>
      </w:r>
    </w:p>
    <w:p w14:paraId="65C15753" w14:textId="77777777" w:rsidR="008F36E3" w:rsidRPr="00D642A3" w:rsidDel="00A27DE0" w:rsidRDefault="001950B5" w:rsidP="008F36E3">
      <w:pPr>
        <w:pStyle w:val="Default"/>
        <w:numPr>
          <w:ilvl w:val="0"/>
          <w:numId w:val="18"/>
        </w:numPr>
        <w:rPr>
          <w:rFonts w:ascii="Arial" w:hAnsi="Arial" w:cs="Arial"/>
          <w:bCs/>
          <w:color w:val="auto"/>
        </w:rPr>
      </w:pPr>
      <w:r>
        <w:rPr>
          <w:rFonts w:ascii="Arial" w:hAnsi="Arial" w:cs="Arial"/>
          <w:bCs/>
          <w:color w:val="auto"/>
        </w:rPr>
        <w:t>Is the person free to leave?</w:t>
      </w:r>
    </w:p>
    <w:p w14:paraId="453FFCE5" w14:textId="77777777" w:rsidR="008F36E3" w:rsidRPr="00D642A3" w:rsidDel="00A27DE0" w:rsidRDefault="008F36E3" w:rsidP="008F36E3">
      <w:pPr>
        <w:pStyle w:val="Default"/>
        <w:rPr>
          <w:rFonts w:ascii="Arial" w:hAnsi="Arial" w:cs="Arial"/>
          <w:bCs/>
          <w:color w:val="auto"/>
        </w:rPr>
      </w:pPr>
      <w:r w:rsidRPr="00D642A3" w:rsidDel="00A27DE0">
        <w:rPr>
          <w:rFonts w:ascii="Arial" w:hAnsi="Arial" w:cs="Arial"/>
          <w:bCs/>
          <w:color w:val="auto"/>
        </w:rPr>
        <w:t xml:space="preserve"> </w:t>
      </w:r>
    </w:p>
    <w:p w14:paraId="42D5ACB1" w14:textId="77777777" w:rsidR="008F36E3" w:rsidRPr="00D642A3" w:rsidDel="00A27DE0" w:rsidRDefault="008F36E3" w:rsidP="008F36E3">
      <w:pPr>
        <w:pStyle w:val="Default"/>
        <w:rPr>
          <w:rFonts w:ascii="Arial" w:hAnsi="Arial" w:cs="Arial"/>
          <w:bCs/>
          <w:color w:val="auto"/>
        </w:rPr>
      </w:pPr>
      <w:r w:rsidRPr="00D642A3" w:rsidDel="00A27DE0">
        <w:rPr>
          <w:rFonts w:ascii="Arial" w:hAnsi="Arial" w:cs="Arial"/>
          <w:bCs/>
          <w:color w:val="auto"/>
        </w:rPr>
        <w:t>The focus is not on the person’s ability to express a desire to leave, but on what those with control over their care arrangements wou</w:t>
      </w:r>
      <w:r w:rsidR="001950B5">
        <w:rPr>
          <w:rFonts w:ascii="Arial" w:hAnsi="Arial" w:cs="Arial"/>
          <w:bCs/>
          <w:color w:val="auto"/>
        </w:rPr>
        <w:t>ld do if they sought to leave.</w:t>
      </w:r>
    </w:p>
    <w:p w14:paraId="1A4ED16D" w14:textId="77777777" w:rsidR="008F36E3" w:rsidDel="00A27DE0" w:rsidRDefault="008F36E3" w:rsidP="008F36E3">
      <w:pPr>
        <w:pStyle w:val="Default"/>
        <w:rPr>
          <w:rFonts w:ascii="Arial" w:hAnsi="Arial" w:cs="Arial"/>
          <w:bCs/>
          <w:color w:val="auto"/>
        </w:rPr>
      </w:pPr>
      <w:r w:rsidDel="00A27DE0">
        <w:rPr>
          <w:rFonts w:ascii="Arial" w:hAnsi="Arial" w:cs="Arial"/>
          <w:bCs/>
          <w:color w:val="auto"/>
        </w:rPr>
        <w:t>F</w:t>
      </w:r>
      <w:r w:rsidRPr="00D642A3" w:rsidDel="00A27DE0">
        <w:rPr>
          <w:rFonts w:ascii="Arial" w:hAnsi="Arial" w:cs="Arial"/>
          <w:bCs/>
          <w:color w:val="auto"/>
        </w:rPr>
        <w:t>or a person to be deprived of their liberty, they must be subject both to continuous supervision and control and not be free to leave.</w:t>
      </w:r>
    </w:p>
    <w:p w14:paraId="5CC5153E" w14:textId="77777777" w:rsidR="008F36E3" w:rsidDel="00A27DE0" w:rsidRDefault="008F36E3" w:rsidP="008F36E3">
      <w:pPr>
        <w:pStyle w:val="Default"/>
        <w:rPr>
          <w:rFonts w:ascii="Arial" w:hAnsi="Arial" w:cs="Arial"/>
          <w:bCs/>
          <w:color w:val="auto"/>
        </w:rPr>
      </w:pPr>
    </w:p>
    <w:p w14:paraId="0FCCD2C7" w14:textId="77777777" w:rsidR="008F36E3" w:rsidRPr="00D642A3" w:rsidDel="00A27DE0" w:rsidRDefault="008F36E3" w:rsidP="008F36E3">
      <w:pPr>
        <w:pStyle w:val="Default"/>
        <w:rPr>
          <w:rFonts w:ascii="Arial" w:hAnsi="Arial" w:cs="Arial"/>
          <w:bCs/>
          <w:color w:val="auto"/>
        </w:rPr>
      </w:pPr>
      <w:r w:rsidDel="00A27DE0">
        <w:rPr>
          <w:rFonts w:ascii="Arial" w:hAnsi="Arial" w:cs="Arial"/>
          <w:bCs/>
          <w:color w:val="auto"/>
        </w:rPr>
        <w:t xml:space="preserve">Following the ruling it is </w:t>
      </w:r>
      <w:r w:rsidRPr="006D7AAF" w:rsidDel="00A27DE0">
        <w:rPr>
          <w:rFonts w:ascii="Arial" w:hAnsi="Arial" w:cs="Arial"/>
          <w:b/>
          <w:bCs/>
          <w:color w:val="auto"/>
        </w:rPr>
        <w:t>NOT</w:t>
      </w:r>
      <w:r w:rsidDel="00A27DE0">
        <w:rPr>
          <w:rFonts w:ascii="Arial" w:hAnsi="Arial" w:cs="Arial"/>
          <w:bCs/>
          <w:color w:val="auto"/>
        </w:rPr>
        <w:t xml:space="preserve"> relevant if t</w:t>
      </w:r>
      <w:r w:rsidRPr="00D642A3" w:rsidDel="00A27DE0">
        <w:rPr>
          <w:rFonts w:ascii="Arial" w:hAnsi="Arial" w:cs="Arial"/>
          <w:bCs/>
          <w:color w:val="auto"/>
        </w:rPr>
        <w:t>he individual doesn’t object or complies with the deprivation</w:t>
      </w:r>
      <w:r w:rsidDel="00A27DE0">
        <w:rPr>
          <w:rFonts w:ascii="Arial" w:hAnsi="Arial" w:cs="Arial"/>
          <w:bCs/>
          <w:color w:val="auto"/>
        </w:rPr>
        <w:t>, t</w:t>
      </w:r>
      <w:r w:rsidRPr="00D642A3" w:rsidDel="00A27DE0">
        <w:rPr>
          <w:rFonts w:ascii="Arial" w:hAnsi="Arial" w:cs="Arial"/>
          <w:bCs/>
          <w:color w:val="auto"/>
        </w:rPr>
        <w:t>he relative normality of the placement</w:t>
      </w:r>
      <w:r w:rsidDel="00A27DE0">
        <w:rPr>
          <w:rFonts w:ascii="Arial" w:hAnsi="Arial" w:cs="Arial"/>
          <w:bCs/>
          <w:color w:val="auto"/>
        </w:rPr>
        <w:t xml:space="preserve"> or t</w:t>
      </w:r>
      <w:r w:rsidRPr="00D642A3" w:rsidDel="00A27DE0">
        <w:rPr>
          <w:rFonts w:ascii="Arial" w:hAnsi="Arial" w:cs="Arial"/>
          <w:bCs/>
          <w:color w:val="auto"/>
        </w:rPr>
        <w:t>he reason or purpose behind the placement</w:t>
      </w:r>
      <w:r w:rsidDel="00A27DE0">
        <w:rPr>
          <w:rFonts w:ascii="Arial" w:hAnsi="Arial" w:cs="Arial"/>
          <w:bCs/>
          <w:color w:val="auto"/>
        </w:rPr>
        <w:t xml:space="preserve"> is </w:t>
      </w:r>
      <w:r w:rsidDel="00A27DE0">
        <w:rPr>
          <w:rFonts w:ascii="Arial" w:hAnsi="Arial" w:cs="Arial"/>
          <w:b/>
          <w:bCs/>
          <w:color w:val="auto"/>
        </w:rPr>
        <w:t xml:space="preserve">NOT </w:t>
      </w:r>
      <w:r w:rsidDel="00A27DE0">
        <w:rPr>
          <w:rFonts w:ascii="Arial" w:hAnsi="Arial" w:cs="Arial"/>
          <w:bCs/>
          <w:color w:val="auto"/>
        </w:rPr>
        <w:t>relevant</w:t>
      </w:r>
      <w:r w:rsidRPr="00D642A3" w:rsidDel="00A27DE0">
        <w:rPr>
          <w:rFonts w:ascii="Arial" w:hAnsi="Arial" w:cs="Arial"/>
          <w:bCs/>
          <w:color w:val="auto"/>
        </w:rPr>
        <w:t xml:space="preserve">. </w:t>
      </w:r>
    </w:p>
    <w:p w14:paraId="3FBEDB4F" w14:textId="77777777" w:rsidR="008F36E3" w:rsidRPr="00D642A3" w:rsidDel="00A27DE0" w:rsidRDefault="008F36E3" w:rsidP="008F36E3">
      <w:pPr>
        <w:pStyle w:val="Default"/>
        <w:rPr>
          <w:rFonts w:ascii="Arial" w:hAnsi="Arial" w:cs="Arial"/>
          <w:bCs/>
          <w:color w:val="auto"/>
        </w:rPr>
      </w:pPr>
      <w:r w:rsidRPr="00D642A3" w:rsidDel="00A27DE0">
        <w:rPr>
          <w:rFonts w:ascii="Arial" w:hAnsi="Arial" w:cs="Arial"/>
          <w:bCs/>
          <w:color w:val="auto"/>
        </w:rPr>
        <w:t xml:space="preserve"> </w:t>
      </w:r>
    </w:p>
    <w:p w14:paraId="17F03653" w14:textId="77777777" w:rsidR="008F36E3" w:rsidRDefault="008F36E3" w:rsidP="008F36E3">
      <w:pPr>
        <w:pStyle w:val="Default"/>
        <w:rPr>
          <w:rFonts w:ascii="Arial" w:hAnsi="Arial" w:cs="Arial"/>
          <w:bCs/>
          <w:color w:val="auto"/>
        </w:rPr>
      </w:pPr>
      <w:r w:rsidRPr="00D642A3" w:rsidDel="00A27DE0">
        <w:rPr>
          <w:rFonts w:ascii="Arial" w:hAnsi="Arial" w:cs="Arial"/>
          <w:bCs/>
          <w:color w:val="auto"/>
        </w:rPr>
        <w:t xml:space="preserve">Significantly the judgement </w:t>
      </w:r>
      <w:r>
        <w:rPr>
          <w:rFonts w:ascii="Arial" w:hAnsi="Arial" w:cs="Arial"/>
          <w:bCs/>
          <w:color w:val="auto"/>
        </w:rPr>
        <w:t>highlighted</w:t>
      </w:r>
      <w:r w:rsidRPr="00D642A3" w:rsidDel="00A27DE0">
        <w:rPr>
          <w:rFonts w:ascii="Arial" w:hAnsi="Arial" w:cs="Arial"/>
          <w:bCs/>
          <w:color w:val="auto"/>
        </w:rPr>
        <w:t xml:space="preserve"> that</w:t>
      </w:r>
      <w:r w:rsidRPr="00D642A3">
        <w:rPr>
          <w:rFonts w:ascii="Arial" w:hAnsi="Arial" w:cs="Arial"/>
          <w:bCs/>
          <w:color w:val="auto"/>
        </w:rPr>
        <w:t xml:space="preserve"> </w:t>
      </w:r>
      <w:r w:rsidRPr="00D642A3" w:rsidDel="00A27DE0">
        <w:rPr>
          <w:rFonts w:ascii="Arial" w:hAnsi="Arial" w:cs="Arial"/>
          <w:bCs/>
          <w:color w:val="auto"/>
        </w:rPr>
        <w:t>deprivation of liberty occur</w:t>
      </w:r>
      <w:r>
        <w:rPr>
          <w:rFonts w:ascii="Arial" w:hAnsi="Arial" w:cs="Arial"/>
          <w:bCs/>
          <w:color w:val="auto"/>
        </w:rPr>
        <w:t>s</w:t>
      </w:r>
      <w:r w:rsidRPr="00D642A3" w:rsidDel="00A27DE0">
        <w:rPr>
          <w:rFonts w:ascii="Arial" w:hAnsi="Arial" w:cs="Arial"/>
          <w:bCs/>
          <w:color w:val="auto"/>
        </w:rPr>
        <w:t xml:space="preserve"> in a domestic or supported living arrangement</w:t>
      </w:r>
      <w:r>
        <w:rPr>
          <w:rFonts w:ascii="Arial" w:hAnsi="Arial" w:cs="Arial"/>
          <w:bCs/>
          <w:color w:val="auto"/>
        </w:rPr>
        <w:t>s as well as hospitals and care homes</w:t>
      </w:r>
      <w:r w:rsidR="001950B5">
        <w:rPr>
          <w:rFonts w:ascii="Arial" w:hAnsi="Arial" w:cs="Arial"/>
          <w:bCs/>
          <w:color w:val="auto"/>
        </w:rPr>
        <w:t>.</w:t>
      </w:r>
    </w:p>
    <w:p w14:paraId="7560D2B5" w14:textId="77777777" w:rsidR="008F36E3" w:rsidRDefault="008F36E3" w:rsidP="008F36E3">
      <w:pPr>
        <w:pStyle w:val="Default"/>
        <w:rPr>
          <w:rFonts w:ascii="Arial" w:hAnsi="Arial" w:cs="Arial"/>
          <w:bCs/>
          <w:color w:val="auto"/>
        </w:rPr>
      </w:pPr>
    </w:p>
    <w:p w14:paraId="1E8071AD" w14:textId="77777777" w:rsidR="008F36E3" w:rsidRPr="00C660C7" w:rsidRDefault="008F36E3" w:rsidP="008F36E3">
      <w:pPr>
        <w:pStyle w:val="Default"/>
        <w:rPr>
          <w:rFonts w:ascii="Arial" w:hAnsi="Arial" w:cs="Arial"/>
          <w:bCs/>
          <w:color w:val="auto"/>
        </w:rPr>
      </w:pPr>
      <w:r w:rsidRPr="00C660C7">
        <w:rPr>
          <w:rFonts w:ascii="Arial" w:hAnsi="Arial" w:cs="Arial"/>
          <w:bCs/>
          <w:color w:val="auto"/>
        </w:rPr>
        <w:t xml:space="preserve">The Act provides a legal </w:t>
      </w:r>
      <w:r>
        <w:rPr>
          <w:rFonts w:ascii="Arial" w:hAnsi="Arial" w:cs="Arial"/>
          <w:bCs/>
          <w:color w:val="auto"/>
        </w:rPr>
        <w:t xml:space="preserve">framework and two distinct routes </w:t>
      </w:r>
      <w:r w:rsidRPr="00C660C7">
        <w:rPr>
          <w:rFonts w:ascii="Arial" w:hAnsi="Arial" w:cs="Arial"/>
          <w:bCs/>
          <w:color w:val="auto"/>
        </w:rPr>
        <w:t xml:space="preserve">for </w:t>
      </w:r>
      <w:r>
        <w:rPr>
          <w:rFonts w:ascii="Arial" w:hAnsi="Arial" w:cs="Arial"/>
          <w:bCs/>
          <w:color w:val="auto"/>
        </w:rPr>
        <w:t xml:space="preserve">authorising deprivation of liberty: 1. The </w:t>
      </w:r>
      <w:r w:rsidRPr="00C85243">
        <w:rPr>
          <w:rFonts w:ascii="Arial" w:hAnsi="Arial" w:cs="Arial"/>
          <w:bCs/>
          <w:color w:val="auto"/>
        </w:rPr>
        <w:t>Deprivation of Liberty Safeguards (DoLS)</w:t>
      </w:r>
      <w:r>
        <w:rPr>
          <w:rFonts w:ascii="Arial" w:hAnsi="Arial" w:cs="Arial"/>
          <w:bCs/>
          <w:color w:val="auto"/>
        </w:rPr>
        <w:t xml:space="preserve"> for people in h</w:t>
      </w:r>
      <w:r w:rsidRPr="00C85243">
        <w:rPr>
          <w:rFonts w:ascii="Arial" w:hAnsi="Arial" w:cs="Arial"/>
          <w:bCs/>
          <w:color w:val="auto"/>
        </w:rPr>
        <w:t>ospitals and care homes</w:t>
      </w:r>
      <w:r>
        <w:rPr>
          <w:rFonts w:ascii="Arial" w:hAnsi="Arial" w:cs="Arial"/>
          <w:bCs/>
          <w:color w:val="auto"/>
        </w:rPr>
        <w:t xml:space="preserve"> and 2. The Court of Protection for people living in</w:t>
      </w:r>
      <w:r w:rsidR="001950B5">
        <w:rPr>
          <w:rFonts w:ascii="Arial" w:hAnsi="Arial" w:cs="Arial"/>
          <w:bCs/>
          <w:color w:val="auto"/>
        </w:rPr>
        <w:t xml:space="preserve"> all other community settings.</w:t>
      </w:r>
    </w:p>
    <w:p w14:paraId="4095C081" w14:textId="77777777" w:rsidR="008F36E3" w:rsidRDefault="008F36E3" w:rsidP="008F36E3">
      <w:pPr>
        <w:pStyle w:val="Default"/>
        <w:rPr>
          <w:rFonts w:ascii="Arial" w:hAnsi="Arial" w:cs="Arial"/>
          <w:bCs/>
          <w:color w:val="auto"/>
        </w:rPr>
      </w:pPr>
    </w:p>
    <w:p w14:paraId="4C06F9B7" w14:textId="77777777" w:rsidR="00C660C7" w:rsidRPr="00D26337" w:rsidRDefault="00BF18F2" w:rsidP="00A710A1">
      <w:pPr>
        <w:pStyle w:val="Default"/>
        <w:ind w:hanging="567"/>
        <w:rPr>
          <w:rFonts w:ascii="Arial" w:hAnsi="Arial" w:cs="Arial"/>
          <w:bCs/>
          <w:color w:val="auto"/>
        </w:rPr>
      </w:pPr>
      <w:r>
        <w:rPr>
          <w:rFonts w:ascii="Arial" w:hAnsi="Arial" w:cs="Arial"/>
          <w:b/>
          <w:bCs/>
          <w:color w:val="auto"/>
        </w:rPr>
        <w:t>7.1</w:t>
      </w:r>
      <w:r w:rsidR="00B040CE">
        <w:rPr>
          <w:rFonts w:ascii="Arial" w:hAnsi="Arial" w:cs="Arial"/>
          <w:b/>
          <w:bCs/>
          <w:color w:val="auto"/>
        </w:rPr>
        <w:t xml:space="preserve">    </w:t>
      </w:r>
      <w:r>
        <w:rPr>
          <w:rFonts w:ascii="Arial" w:hAnsi="Arial" w:cs="Arial"/>
          <w:b/>
          <w:bCs/>
          <w:color w:val="auto"/>
        </w:rPr>
        <w:t>Deprivation</w:t>
      </w:r>
      <w:r w:rsidR="00C660C7" w:rsidRPr="00D26337">
        <w:rPr>
          <w:rFonts w:ascii="Arial" w:hAnsi="Arial" w:cs="Arial"/>
          <w:b/>
          <w:bCs/>
          <w:color w:val="auto"/>
        </w:rPr>
        <w:t xml:space="preserve"> of Liberty Safeguards (DoLS) 2009</w:t>
      </w:r>
      <w:r w:rsidR="00C660C7" w:rsidRPr="00D26337">
        <w:rPr>
          <w:rFonts w:ascii="Arial" w:hAnsi="Arial" w:cs="Arial"/>
          <w:bCs/>
          <w:color w:val="auto"/>
        </w:rPr>
        <w:t xml:space="preserve"> </w:t>
      </w:r>
      <w:r w:rsidR="00C85243" w:rsidRPr="001F759A">
        <w:rPr>
          <w:rFonts w:ascii="Arial" w:hAnsi="Arial" w:cs="Arial"/>
          <w:b/>
          <w:bCs/>
          <w:color w:val="auto"/>
        </w:rPr>
        <w:t>–</w:t>
      </w:r>
      <w:r w:rsidR="008F36E3" w:rsidRPr="001F759A">
        <w:rPr>
          <w:rFonts w:ascii="Arial" w:hAnsi="Arial" w:cs="Arial"/>
          <w:b/>
          <w:bCs/>
          <w:color w:val="auto"/>
        </w:rPr>
        <w:t xml:space="preserve"> </w:t>
      </w:r>
      <w:r w:rsidR="00BA2A50">
        <w:rPr>
          <w:rFonts w:ascii="Arial" w:hAnsi="Arial" w:cs="Arial"/>
          <w:b/>
          <w:bCs/>
          <w:color w:val="auto"/>
        </w:rPr>
        <w:t>h</w:t>
      </w:r>
      <w:r w:rsidR="00C85243" w:rsidRPr="001F759A">
        <w:rPr>
          <w:rFonts w:ascii="Arial" w:hAnsi="Arial" w:cs="Arial"/>
          <w:b/>
          <w:bCs/>
          <w:color w:val="auto"/>
        </w:rPr>
        <w:t>ospitals and care homes</w:t>
      </w:r>
      <w:r w:rsidR="00C85243">
        <w:rPr>
          <w:rFonts w:ascii="Arial" w:hAnsi="Arial" w:cs="Arial"/>
          <w:bCs/>
          <w:color w:val="auto"/>
        </w:rPr>
        <w:t xml:space="preserve"> </w:t>
      </w:r>
    </w:p>
    <w:p w14:paraId="42A6CE0D" w14:textId="77777777" w:rsidR="00E97C82" w:rsidRDefault="00E97C82" w:rsidP="00C660C7">
      <w:pPr>
        <w:pStyle w:val="Default"/>
        <w:rPr>
          <w:rFonts w:ascii="Arial" w:hAnsi="Arial" w:cs="Arial"/>
          <w:bCs/>
          <w:color w:val="auto"/>
        </w:rPr>
      </w:pPr>
    </w:p>
    <w:p w14:paraId="143BAA22" w14:textId="77777777" w:rsidR="00C660C7" w:rsidRPr="00C660C7" w:rsidRDefault="00C660C7" w:rsidP="00C660C7">
      <w:pPr>
        <w:pStyle w:val="Default"/>
        <w:rPr>
          <w:rFonts w:ascii="Arial" w:hAnsi="Arial" w:cs="Arial"/>
          <w:bCs/>
          <w:color w:val="auto"/>
        </w:rPr>
      </w:pPr>
      <w:r w:rsidRPr="00C660C7">
        <w:rPr>
          <w:rFonts w:ascii="Arial" w:hAnsi="Arial" w:cs="Arial"/>
          <w:bCs/>
          <w:color w:val="auto"/>
        </w:rPr>
        <w:t xml:space="preserve">DoLS were created to help protect vulnerable people who lack capacity to consent to </w:t>
      </w:r>
      <w:r w:rsidR="00C85243">
        <w:rPr>
          <w:rFonts w:ascii="Arial" w:hAnsi="Arial" w:cs="Arial"/>
          <w:bCs/>
          <w:color w:val="auto"/>
        </w:rPr>
        <w:t xml:space="preserve">care and </w:t>
      </w:r>
      <w:r w:rsidRPr="00C660C7">
        <w:rPr>
          <w:rFonts w:ascii="Arial" w:hAnsi="Arial" w:cs="Arial"/>
          <w:bCs/>
          <w:color w:val="auto"/>
        </w:rPr>
        <w:t>treatment</w:t>
      </w:r>
      <w:r w:rsidR="00C85243">
        <w:rPr>
          <w:rFonts w:ascii="Arial" w:hAnsi="Arial" w:cs="Arial"/>
          <w:bCs/>
          <w:color w:val="auto"/>
        </w:rPr>
        <w:t xml:space="preserve"> </w:t>
      </w:r>
      <w:r w:rsidRPr="00C660C7">
        <w:rPr>
          <w:rFonts w:ascii="Arial" w:hAnsi="Arial" w:cs="Arial"/>
          <w:bCs/>
          <w:color w:val="auto"/>
        </w:rPr>
        <w:t xml:space="preserve">that might deprive them of their liberty, where this is in their best interests </w:t>
      </w:r>
      <w:r w:rsidR="00C85243">
        <w:rPr>
          <w:rFonts w:ascii="Arial" w:hAnsi="Arial" w:cs="Arial"/>
          <w:bCs/>
          <w:color w:val="auto"/>
        </w:rPr>
        <w:t xml:space="preserve">to </w:t>
      </w:r>
      <w:r w:rsidRPr="00C660C7">
        <w:rPr>
          <w:rFonts w:ascii="Arial" w:hAnsi="Arial" w:cs="Arial"/>
          <w:bCs/>
          <w:color w:val="auto"/>
        </w:rPr>
        <w:t xml:space="preserve">protect them from harm.  DoLS are an extra protection for vulnerable people to ensure that deprivation is only used when </w:t>
      </w:r>
      <w:r w:rsidR="00D642A3" w:rsidRPr="00C660C7">
        <w:rPr>
          <w:rFonts w:ascii="Arial" w:hAnsi="Arial" w:cs="Arial"/>
          <w:bCs/>
          <w:color w:val="auto"/>
        </w:rPr>
        <w:t>necessary</w:t>
      </w:r>
      <w:r w:rsidRPr="00C660C7">
        <w:rPr>
          <w:rFonts w:ascii="Arial" w:hAnsi="Arial" w:cs="Arial"/>
          <w:bCs/>
          <w:color w:val="auto"/>
        </w:rPr>
        <w:t xml:space="preserve"> and that any deprivations are lawful</w:t>
      </w:r>
      <w:r w:rsidR="00D642A3">
        <w:rPr>
          <w:rFonts w:ascii="Arial" w:hAnsi="Arial" w:cs="Arial"/>
          <w:bCs/>
          <w:color w:val="auto"/>
        </w:rPr>
        <w:t xml:space="preserve"> and in the person’s best interest</w:t>
      </w:r>
      <w:r w:rsidR="001950B5">
        <w:rPr>
          <w:rFonts w:ascii="Arial" w:hAnsi="Arial" w:cs="Arial"/>
          <w:bCs/>
          <w:color w:val="auto"/>
        </w:rPr>
        <w:t>.</w:t>
      </w:r>
    </w:p>
    <w:p w14:paraId="4FFA92EC" w14:textId="77777777" w:rsidR="00C660C7" w:rsidRPr="00C660C7" w:rsidRDefault="00C660C7" w:rsidP="00C660C7">
      <w:pPr>
        <w:pStyle w:val="Default"/>
        <w:rPr>
          <w:rFonts w:ascii="Arial" w:hAnsi="Arial" w:cs="Arial"/>
          <w:bCs/>
          <w:color w:val="auto"/>
        </w:rPr>
      </w:pPr>
    </w:p>
    <w:p w14:paraId="5AE346E4" w14:textId="77777777" w:rsidR="00795CB6" w:rsidRDefault="00C660C7" w:rsidP="00795CB6">
      <w:pPr>
        <w:pStyle w:val="Default"/>
        <w:rPr>
          <w:rFonts w:ascii="Arial" w:hAnsi="Arial" w:cs="Arial"/>
          <w:bCs/>
          <w:color w:val="auto"/>
        </w:rPr>
      </w:pPr>
      <w:r w:rsidRPr="00C660C7">
        <w:rPr>
          <w:rFonts w:ascii="Arial" w:hAnsi="Arial" w:cs="Arial"/>
          <w:bCs/>
          <w:color w:val="auto"/>
        </w:rPr>
        <w:t>DoLS only relate to people aged 18 or over</w:t>
      </w:r>
      <w:r w:rsidR="00C85243">
        <w:rPr>
          <w:rFonts w:ascii="Arial" w:hAnsi="Arial" w:cs="Arial"/>
          <w:bCs/>
          <w:color w:val="auto"/>
        </w:rPr>
        <w:t xml:space="preserve">, who </w:t>
      </w:r>
      <w:r w:rsidRPr="00C660C7">
        <w:rPr>
          <w:rFonts w:ascii="Arial" w:hAnsi="Arial" w:cs="Arial"/>
          <w:bCs/>
          <w:color w:val="auto"/>
        </w:rPr>
        <w:t>are not detained under the Mental Health Act 1983</w:t>
      </w:r>
      <w:r w:rsidR="00C85243">
        <w:rPr>
          <w:rFonts w:ascii="Arial" w:hAnsi="Arial" w:cs="Arial"/>
          <w:bCs/>
          <w:color w:val="auto"/>
        </w:rPr>
        <w:t xml:space="preserve">, and who are accommodated in a registered hospital or care </w:t>
      </w:r>
      <w:r w:rsidR="008063F5">
        <w:rPr>
          <w:rFonts w:ascii="Arial" w:hAnsi="Arial" w:cs="Arial"/>
          <w:bCs/>
          <w:color w:val="auto"/>
        </w:rPr>
        <w:t>home</w:t>
      </w:r>
      <w:r w:rsidR="00C524B9">
        <w:rPr>
          <w:rFonts w:ascii="Arial" w:hAnsi="Arial" w:cs="Arial"/>
          <w:bCs/>
          <w:color w:val="auto"/>
        </w:rPr>
        <w:t>.</w:t>
      </w:r>
    </w:p>
    <w:p w14:paraId="5C238CE4" w14:textId="77777777" w:rsidR="00795CB6" w:rsidRDefault="00795CB6" w:rsidP="00795CB6">
      <w:pPr>
        <w:pStyle w:val="Default"/>
        <w:rPr>
          <w:rFonts w:ascii="Arial" w:hAnsi="Arial" w:cs="Arial"/>
          <w:bCs/>
          <w:color w:val="auto"/>
        </w:rPr>
      </w:pPr>
    </w:p>
    <w:p w14:paraId="5AE0EE87" w14:textId="77777777" w:rsidR="00795CB6" w:rsidRPr="00A523A2" w:rsidRDefault="00795CB6" w:rsidP="00795CB6">
      <w:pPr>
        <w:pStyle w:val="Default"/>
        <w:rPr>
          <w:rFonts w:ascii="Arial" w:hAnsi="Arial" w:cs="Arial"/>
          <w:bCs/>
          <w:color w:val="auto"/>
        </w:rPr>
      </w:pPr>
      <w:r w:rsidRPr="00A523A2">
        <w:rPr>
          <w:rFonts w:ascii="Arial" w:hAnsi="Arial" w:cs="Arial"/>
          <w:bCs/>
          <w:color w:val="auto"/>
        </w:rPr>
        <w:t xml:space="preserve">A deprivation of liberty must be in a person’s best interests, which means that as part of the process those with an interest in the person’s health and welfare should be </w:t>
      </w:r>
      <w:r w:rsidRPr="00A523A2">
        <w:rPr>
          <w:rFonts w:ascii="Arial" w:hAnsi="Arial" w:cs="Arial"/>
          <w:bCs/>
          <w:color w:val="auto"/>
        </w:rPr>
        <w:lastRenderedPageBreak/>
        <w:t xml:space="preserve">consulted and given an opportunity to give their views. Where the person has no interested party outside of those providing care or treatment then the supervisory body will instruct an IMCA. </w:t>
      </w:r>
    </w:p>
    <w:p w14:paraId="022B99DF" w14:textId="77777777" w:rsidR="00C660C7" w:rsidRDefault="00C660C7" w:rsidP="00C660C7">
      <w:pPr>
        <w:pStyle w:val="Default"/>
        <w:rPr>
          <w:rFonts w:ascii="Arial" w:hAnsi="Arial" w:cs="Arial"/>
          <w:bCs/>
          <w:color w:val="auto"/>
        </w:rPr>
      </w:pPr>
    </w:p>
    <w:p w14:paraId="5DBAB7E8" w14:textId="77777777" w:rsidR="00C660C7" w:rsidRPr="00C660C7" w:rsidRDefault="00C660C7" w:rsidP="00C660C7">
      <w:pPr>
        <w:pStyle w:val="Default"/>
        <w:rPr>
          <w:rFonts w:ascii="Arial" w:hAnsi="Arial" w:cs="Arial"/>
          <w:bCs/>
          <w:color w:val="auto"/>
        </w:rPr>
      </w:pPr>
      <w:r w:rsidRPr="00C660C7">
        <w:rPr>
          <w:rFonts w:ascii="Arial" w:hAnsi="Arial" w:cs="Arial"/>
          <w:bCs/>
          <w:color w:val="auto"/>
        </w:rPr>
        <w:t xml:space="preserve">A person may only be deprived of their liberty if: </w:t>
      </w:r>
    </w:p>
    <w:p w14:paraId="5F2E2C74" w14:textId="77777777" w:rsidR="00C660C7" w:rsidRPr="00C660C7" w:rsidRDefault="00C660C7" w:rsidP="00C660C7">
      <w:pPr>
        <w:pStyle w:val="Default"/>
        <w:rPr>
          <w:rFonts w:ascii="Arial" w:hAnsi="Arial" w:cs="Arial"/>
          <w:bCs/>
          <w:color w:val="auto"/>
        </w:rPr>
      </w:pPr>
      <w:r w:rsidRPr="00C660C7">
        <w:rPr>
          <w:rFonts w:ascii="Arial" w:hAnsi="Arial" w:cs="Arial"/>
          <w:bCs/>
          <w:color w:val="auto"/>
        </w:rPr>
        <w:t xml:space="preserve"> </w:t>
      </w:r>
    </w:p>
    <w:p w14:paraId="096C4193" w14:textId="77777777" w:rsidR="00E97C82" w:rsidRDefault="00E97C82" w:rsidP="00E97C82">
      <w:pPr>
        <w:pStyle w:val="Default"/>
        <w:numPr>
          <w:ilvl w:val="0"/>
          <w:numId w:val="17"/>
        </w:numPr>
        <w:rPr>
          <w:rFonts w:ascii="Arial" w:hAnsi="Arial" w:cs="Arial"/>
          <w:bCs/>
          <w:color w:val="auto"/>
        </w:rPr>
      </w:pPr>
      <w:r>
        <w:rPr>
          <w:rFonts w:ascii="Arial" w:hAnsi="Arial" w:cs="Arial"/>
          <w:bCs/>
          <w:color w:val="auto"/>
        </w:rPr>
        <w:t>i</w:t>
      </w:r>
      <w:r w:rsidR="00C660C7" w:rsidRPr="00C660C7">
        <w:rPr>
          <w:rFonts w:ascii="Arial" w:hAnsi="Arial" w:cs="Arial"/>
          <w:bCs/>
          <w:color w:val="auto"/>
        </w:rPr>
        <w:t>t is in their best int</w:t>
      </w:r>
      <w:r>
        <w:rPr>
          <w:rFonts w:ascii="Arial" w:hAnsi="Arial" w:cs="Arial"/>
          <w:bCs/>
          <w:color w:val="auto"/>
        </w:rPr>
        <w:t>erests to protect them from harm</w:t>
      </w:r>
    </w:p>
    <w:p w14:paraId="191C594E" w14:textId="77777777" w:rsidR="00E97C82" w:rsidRDefault="00E97C82" w:rsidP="00E97C82">
      <w:pPr>
        <w:pStyle w:val="Default"/>
        <w:numPr>
          <w:ilvl w:val="0"/>
          <w:numId w:val="17"/>
        </w:numPr>
        <w:rPr>
          <w:rFonts w:ascii="Arial" w:hAnsi="Arial" w:cs="Arial"/>
          <w:bCs/>
          <w:color w:val="auto"/>
        </w:rPr>
      </w:pPr>
      <w:r>
        <w:rPr>
          <w:rFonts w:ascii="Arial" w:hAnsi="Arial" w:cs="Arial"/>
          <w:bCs/>
          <w:color w:val="auto"/>
        </w:rPr>
        <w:t>I</w:t>
      </w:r>
      <w:r w:rsidR="00C660C7" w:rsidRPr="00C660C7">
        <w:rPr>
          <w:rFonts w:ascii="Arial" w:hAnsi="Arial" w:cs="Arial"/>
          <w:bCs/>
          <w:color w:val="auto"/>
        </w:rPr>
        <w:t>t is appropriate and proportionate to the threat of harm</w:t>
      </w:r>
    </w:p>
    <w:p w14:paraId="6F9AC1F3" w14:textId="77777777" w:rsidR="00C660C7" w:rsidRPr="00C660C7" w:rsidRDefault="00E97C82" w:rsidP="00E97C82">
      <w:pPr>
        <w:pStyle w:val="Default"/>
        <w:numPr>
          <w:ilvl w:val="0"/>
          <w:numId w:val="17"/>
        </w:numPr>
        <w:rPr>
          <w:rFonts w:ascii="Arial" w:hAnsi="Arial" w:cs="Arial"/>
          <w:bCs/>
          <w:color w:val="auto"/>
        </w:rPr>
      </w:pPr>
      <w:r>
        <w:rPr>
          <w:rFonts w:ascii="Arial" w:hAnsi="Arial" w:cs="Arial"/>
          <w:bCs/>
          <w:color w:val="auto"/>
        </w:rPr>
        <w:t xml:space="preserve">It </w:t>
      </w:r>
      <w:r w:rsidR="001950B5">
        <w:rPr>
          <w:rFonts w:ascii="Arial" w:hAnsi="Arial" w:cs="Arial"/>
          <w:bCs/>
          <w:color w:val="auto"/>
        </w:rPr>
        <w:t>is the least restrictive option</w:t>
      </w:r>
    </w:p>
    <w:p w14:paraId="1F0F8575" w14:textId="77777777" w:rsidR="00C660C7" w:rsidRPr="00C660C7" w:rsidRDefault="00C660C7" w:rsidP="00C660C7">
      <w:pPr>
        <w:pStyle w:val="Default"/>
        <w:rPr>
          <w:rFonts w:ascii="Arial" w:hAnsi="Arial" w:cs="Arial"/>
          <w:bCs/>
          <w:color w:val="auto"/>
        </w:rPr>
      </w:pPr>
      <w:r w:rsidRPr="00C660C7">
        <w:rPr>
          <w:rFonts w:ascii="Arial" w:hAnsi="Arial" w:cs="Arial"/>
          <w:bCs/>
          <w:color w:val="auto"/>
        </w:rPr>
        <w:t xml:space="preserve"> </w:t>
      </w:r>
    </w:p>
    <w:p w14:paraId="317FAED9" w14:textId="77777777" w:rsidR="00C660C7" w:rsidRPr="00C660C7" w:rsidRDefault="00C660C7" w:rsidP="00C660C7">
      <w:pPr>
        <w:pStyle w:val="Default"/>
        <w:rPr>
          <w:rFonts w:ascii="Arial" w:hAnsi="Arial" w:cs="Arial"/>
          <w:bCs/>
          <w:color w:val="auto"/>
        </w:rPr>
      </w:pPr>
      <w:r w:rsidRPr="00C660C7">
        <w:rPr>
          <w:rFonts w:ascii="Arial" w:hAnsi="Arial" w:cs="Arial"/>
          <w:bCs/>
          <w:color w:val="auto"/>
        </w:rPr>
        <w:t>There have been a number of Supreme Court Rulings that have affected the implementation of the Act. This policy reflects legal developments up to the date of publication.</w:t>
      </w:r>
      <w:r w:rsidR="00E97C82">
        <w:rPr>
          <w:rFonts w:ascii="Arial" w:hAnsi="Arial" w:cs="Arial"/>
          <w:bCs/>
          <w:color w:val="auto"/>
        </w:rPr>
        <w:t xml:space="preserve"> </w:t>
      </w:r>
      <w:r w:rsidRPr="00C660C7">
        <w:rPr>
          <w:rFonts w:ascii="Arial" w:hAnsi="Arial" w:cs="Arial"/>
          <w:bCs/>
          <w:color w:val="auto"/>
        </w:rPr>
        <w:t xml:space="preserve">The DoLS Code of Practice 2009 defines the difference between </w:t>
      </w:r>
      <w:r w:rsidR="00E97C82" w:rsidRPr="00C660C7">
        <w:rPr>
          <w:rFonts w:ascii="Arial" w:hAnsi="Arial" w:cs="Arial"/>
          <w:bCs/>
          <w:color w:val="auto"/>
        </w:rPr>
        <w:t>a deprivation</w:t>
      </w:r>
      <w:r w:rsidRPr="00C660C7">
        <w:rPr>
          <w:rFonts w:ascii="Arial" w:hAnsi="Arial" w:cs="Arial"/>
          <w:bCs/>
          <w:color w:val="auto"/>
        </w:rPr>
        <w:t xml:space="preserve"> of, and restriction upon, liberty, </w:t>
      </w:r>
      <w:r w:rsidR="001950B5">
        <w:rPr>
          <w:rFonts w:ascii="Arial" w:hAnsi="Arial" w:cs="Arial"/>
          <w:bCs/>
          <w:color w:val="auto"/>
        </w:rPr>
        <w:t>as one of degree or intensity.</w:t>
      </w:r>
    </w:p>
    <w:p w14:paraId="0A639067" w14:textId="77777777" w:rsidR="00C660C7" w:rsidRPr="00C660C7" w:rsidRDefault="00C660C7" w:rsidP="00C660C7">
      <w:pPr>
        <w:pStyle w:val="Default"/>
        <w:rPr>
          <w:rFonts w:ascii="Arial" w:hAnsi="Arial" w:cs="Arial"/>
          <w:bCs/>
          <w:color w:val="auto"/>
        </w:rPr>
      </w:pPr>
      <w:r w:rsidRPr="00C660C7">
        <w:rPr>
          <w:rFonts w:ascii="Arial" w:hAnsi="Arial" w:cs="Arial"/>
          <w:bCs/>
          <w:color w:val="auto"/>
        </w:rPr>
        <w:t xml:space="preserve"> </w:t>
      </w:r>
    </w:p>
    <w:p w14:paraId="28A78388" w14:textId="728FA5CD" w:rsidR="006D7AAF" w:rsidRDefault="00C660C7" w:rsidP="00D642A3">
      <w:pPr>
        <w:pStyle w:val="Default"/>
        <w:rPr>
          <w:rFonts w:ascii="Arial" w:hAnsi="Arial" w:cs="Arial"/>
          <w:bCs/>
          <w:color w:val="auto"/>
        </w:rPr>
      </w:pPr>
      <w:r w:rsidRPr="00C660C7">
        <w:rPr>
          <w:rFonts w:ascii="Arial" w:hAnsi="Arial" w:cs="Arial"/>
          <w:bCs/>
          <w:color w:val="auto"/>
        </w:rPr>
        <w:t xml:space="preserve">A person’s treatment and care may move along the scale of restriction of liberty and deprivation over time and circumstances. It </w:t>
      </w:r>
      <w:r w:rsidR="00161634" w:rsidRPr="00C660C7">
        <w:rPr>
          <w:rFonts w:ascii="Arial" w:hAnsi="Arial" w:cs="Arial"/>
          <w:bCs/>
          <w:color w:val="auto"/>
        </w:rPr>
        <w:t>is,</w:t>
      </w:r>
      <w:r w:rsidRPr="00C660C7">
        <w:rPr>
          <w:rFonts w:ascii="Arial" w:hAnsi="Arial" w:cs="Arial"/>
          <w:bCs/>
          <w:color w:val="auto"/>
        </w:rPr>
        <w:t xml:space="preserve"> therefore, important for DoLS to be reviewed</w:t>
      </w:r>
      <w:r w:rsidR="00D642A3">
        <w:rPr>
          <w:rFonts w:ascii="Arial" w:hAnsi="Arial" w:cs="Arial"/>
          <w:bCs/>
          <w:color w:val="auto"/>
        </w:rPr>
        <w:t xml:space="preserve"> </w:t>
      </w:r>
      <w:r w:rsidR="00A523A2">
        <w:rPr>
          <w:rFonts w:ascii="Arial" w:hAnsi="Arial" w:cs="Arial"/>
          <w:bCs/>
          <w:color w:val="auto"/>
        </w:rPr>
        <w:t xml:space="preserve">regularly </w:t>
      </w:r>
      <w:r w:rsidR="00D642A3">
        <w:rPr>
          <w:rFonts w:ascii="Arial" w:hAnsi="Arial" w:cs="Arial"/>
          <w:bCs/>
          <w:color w:val="auto"/>
        </w:rPr>
        <w:t xml:space="preserve">and any </w:t>
      </w:r>
      <w:r w:rsidR="004D0C6D">
        <w:rPr>
          <w:rFonts w:ascii="Arial" w:hAnsi="Arial" w:cs="Arial"/>
          <w:bCs/>
          <w:color w:val="auto"/>
        </w:rPr>
        <w:t xml:space="preserve">actions documented to demonstrate that care is least restrictive </w:t>
      </w:r>
      <w:r w:rsidR="006D7AAF">
        <w:rPr>
          <w:rFonts w:ascii="Arial" w:hAnsi="Arial" w:cs="Arial"/>
          <w:bCs/>
          <w:color w:val="auto"/>
        </w:rPr>
        <w:t xml:space="preserve">and </w:t>
      </w:r>
      <w:r w:rsidR="00D642A3">
        <w:rPr>
          <w:rFonts w:ascii="Arial" w:hAnsi="Arial" w:cs="Arial"/>
          <w:bCs/>
          <w:color w:val="auto"/>
        </w:rPr>
        <w:t xml:space="preserve">recorded in the individuals care </w:t>
      </w:r>
      <w:r w:rsidR="001950B5">
        <w:rPr>
          <w:rFonts w:ascii="Arial" w:hAnsi="Arial" w:cs="Arial"/>
          <w:bCs/>
          <w:color w:val="auto"/>
        </w:rPr>
        <w:t>plan.</w:t>
      </w:r>
      <w:r w:rsidR="001950B5" w:rsidRPr="00C660C7">
        <w:rPr>
          <w:rFonts w:ascii="Arial" w:hAnsi="Arial" w:cs="Arial"/>
          <w:bCs/>
          <w:color w:val="auto"/>
        </w:rPr>
        <w:t xml:space="preserve"> Case</w:t>
      </w:r>
      <w:r w:rsidRPr="00C660C7">
        <w:rPr>
          <w:rFonts w:ascii="Arial" w:hAnsi="Arial" w:cs="Arial"/>
          <w:bCs/>
          <w:color w:val="auto"/>
        </w:rPr>
        <w:t xml:space="preserve"> law has helped determine factors that might indicate a person is subject to deprivation rathe</w:t>
      </w:r>
      <w:r w:rsidR="001950B5">
        <w:rPr>
          <w:rFonts w:ascii="Arial" w:hAnsi="Arial" w:cs="Arial"/>
          <w:bCs/>
          <w:color w:val="auto"/>
        </w:rPr>
        <w:t>r than restriction or restraint</w:t>
      </w:r>
      <w:r w:rsidR="00292BE3">
        <w:rPr>
          <w:rFonts w:ascii="Arial" w:hAnsi="Arial" w:cs="Arial"/>
          <w:bCs/>
          <w:color w:val="auto"/>
        </w:rPr>
        <w:t>.</w:t>
      </w:r>
    </w:p>
    <w:p w14:paraId="3D6DB027" w14:textId="77777777" w:rsidR="008063F5" w:rsidRDefault="008063F5" w:rsidP="00D642A3">
      <w:pPr>
        <w:pStyle w:val="Default"/>
        <w:rPr>
          <w:rFonts w:ascii="Arial" w:hAnsi="Arial" w:cs="Arial"/>
          <w:bCs/>
          <w:color w:val="auto"/>
        </w:rPr>
      </w:pPr>
    </w:p>
    <w:p w14:paraId="340BA767" w14:textId="46BA3AFD" w:rsidR="006D7AAF" w:rsidRPr="00A523A2" w:rsidRDefault="006D7AAF" w:rsidP="006D7AAF">
      <w:pPr>
        <w:pStyle w:val="Default"/>
        <w:rPr>
          <w:rFonts w:ascii="Arial" w:hAnsi="Arial" w:cs="Arial"/>
          <w:bCs/>
          <w:color w:val="auto"/>
        </w:rPr>
      </w:pPr>
      <w:r w:rsidRPr="00A523A2">
        <w:rPr>
          <w:rFonts w:ascii="Arial" w:hAnsi="Arial" w:cs="Arial"/>
          <w:bCs/>
          <w:color w:val="auto"/>
        </w:rPr>
        <w:t>The managing authority</w:t>
      </w:r>
      <w:r>
        <w:rPr>
          <w:rFonts w:ascii="Arial" w:hAnsi="Arial" w:cs="Arial"/>
          <w:bCs/>
          <w:color w:val="auto"/>
        </w:rPr>
        <w:t xml:space="preserve"> (care home/ hospital)</w:t>
      </w:r>
      <w:r w:rsidRPr="00A523A2">
        <w:rPr>
          <w:rFonts w:ascii="Arial" w:hAnsi="Arial" w:cs="Arial"/>
          <w:bCs/>
          <w:color w:val="auto"/>
        </w:rPr>
        <w:t xml:space="preserve"> has the responsibility to make the application for authorisation from the supervisory body. A supervisory body is responsible for receiving the requests for authorisation, commissioning the assessments and where agreed authorising the request for deprivation. For care homes</w:t>
      </w:r>
      <w:r>
        <w:rPr>
          <w:rFonts w:ascii="Arial" w:hAnsi="Arial" w:cs="Arial"/>
          <w:bCs/>
          <w:color w:val="auto"/>
        </w:rPr>
        <w:t xml:space="preserve"> and </w:t>
      </w:r>
      <w:r w:rsidR="00161634">
        <w:rPr>
          <w:rFonts w:ascii="Arial" w:hAnsi="Arial" w:cs="Arial"/>
          <w:bCs/>
          <w:color w:val="auto"/>
        </w:rPr>
        <w:t>hospitals,</w:t>
      </w:r>
      <w:r>
        <w:rPr>
          <w:rFonts w:ascii="Arial" w:hAnsi="Arial" w:cs="Arial"/>
          <w:bCs/>
          <w:color w:val="auto"/>
        </w:rPr>
        <w:t xml:space="preserve"> </w:t>
      </w:r>
      <w:r w:rsidRPr="00A523A2">
        <w:rPr>
          <w:rFonts w:ascii="Arial" w:hAnsi="Arial" w:cs="Arial"/>
          <w:bCs/>
          <w:color w:val="auto"/>
        </w:rPr>
        <w:t xml:space="preserve">the supervisory body is the local authority where ordinary residence is established or where a person is of no fixed abode, the borough of the care home. </w:t>
      </w:r>
    </w:p>
    <w:p w14:paraId="3E21EF16" w14:textId="77777777" w:rsidR="00C660C7" w:rsidRPr="00C660C7" w:rsidRDefault="00C660C7" w:rsidP="008063F5">
      <w:pPr>
        <w:pStyle w:val="Default"/>
        <w:rPr>
          <w:rFonts w:ascii="Arial" w:hAnsi="Arial" w:cs="Arial"/>
          <w:bCs/>
          <w:color w:val="auto"/>
        </w:rPr>
      </w:pPr>
    </w:p>
    <w:p w14:paraId="36DE0293" w14:textId="77777777" w:rsidR="00A523A2" w:rsidRPr="00A523A2" w:rsidRDefault="00BF18F2" w:rsidP="00A710A1">
      <w:pPr>
        <w:pStyle w:val="Default"/>
        <w:ind w:hanging="567"/>
        <w:rPr>
          <w:rFonts w:ascii="Arial" w:hAnsi="Arial" w:cs="Arial"/>
          <w:b/>
          <w:bCs/>
          <w:color w:val="auto"/>
        </w:rPr>
      </w:pPr>
      <w:r>
        <w:rPr>
          <w:rFonts w:ascii="Arial" w:hAnsi="Arial" w:cs="Arial"/>
          <w:b/>
          <w:bCs/>
          <w:color w:val="auto"/>
        </w:rPr>
        <w:t xml:space="preserve">7.2 </w:t>
      </w:r>
      <w:r w:rsidR="00B040CE">
        <w:rPr>
          <w:rFonts w:ascii="Arial" w:hAnsi="Arial" w:cs="Arial"/>
          <w:b/>
          <w:bCs/>
          <w:color w:val="auto"/>
        </w:rPr>
        <w:t xml:space="preserve">  </w:t>
      </w:r>
      <w:r>
        <w:rPr>
          <w:rFonts w:ascii="Arial" w:hAnsi="Arial" w:cs="Arial"/>
          <w:b/>
          <w:bCs/>
          <w:color w:val="auto"/>
        </w:rPr>
        <w:t>Common</w:t>
      </w:r>
      <w:r w:rsidR="00A523A2" w:rsidRPr="00A523A2">
        <w:rPr>
          <w:rFonts w:ascii="Arial" w:hAnsi="Arial" w:cs="Arial"/>
          <w:b/>
          <w:bCs/>
          <w:color w:val="auto"/>
        </w:rPr>
        <w:t xml:space="preserve"> Indicators that a person is being deprived of their liberty </w:t>
      </w:r>
    </w:p>
    <w:p w14:paraId="7E15843C" w14:textId="77777777" w:rsidR="00A523A2" w:rsidRPr="00A523A2" w:rsidRDefault="00A523A2" w:rsidP="008063F5">
      <w:pPr>
        <w:pStyle w:val="Default"/>
        <w:rPr>
          <w:rFonts w:ascii="Arial" w:hAnsi="Arial" w:cs="Arial"/>
          <w:bCs/>
          <w:color w:val="auto"/>
        </w:rPr>
      </w:pPr>
      <w:r w:rsidRPr="00A523A2">
        <w:rPr>
          <w:rFonts w:ascii="Arial" w:hAnsi="Arial" w:cs="Arial"/>
          <w:bCs/>
          <w:color w:val="auto"/>
        </w:rPr>
        <w:t xml:space="preserve"> </w:t>
      </w:r>
    </w:p>
    <w:p w14:paraId="1A7EF2E7" w14:textId="22430259" w:rsidR="00A523A2" w:rsidRPr="00A523A2" w:rsidRDefault="00A523A2" w:rsidP="001B1535">
      <w:pPr>
        <w:pStyle w:val="Default"/>
        <w:numPr>
          <w:ilvl w:val="0"/>
          <w:numId w:val="20"/>
        </w:numPr>
        <w:rPr>
          <w:rFonts w:ascii="Arial" w:hAnsi="Arial" w:cs="Arial"/>
          <w:bCs/>
          <w:color w:val="auto"/>
        </w:rPr>
      </w:pPr>
      <w:r w:rsidRPr="00A523A2">
        <w:rPr>
          <w:rFonts w:ascii="Arial" w:hAnsi="Arial" w:cs="Arial"/>
          <w:bCs/>
          <w:color w:val="auto"/>
        </w:rPr>
        <w:t xml:space="preserve">a </w:t>
      </w:r>
      <w:r w:rsidR="00161634" w:rsidRPr="00A523A2">
        <w:rPr>
          <w:rFonts w:ascii="Arial" w:hAnsi="Arial" w:cs="Arial"/>
          <w:bCs/>
          <w:color w:val="auto"/>
        </w:rPr>
        <w:t xml:space="preserve">decision </w:t>
      </w:r>
      <w:r w:rsidR="00161634">
        <w:rPr>
          <w:rFonts w:ascii="Arial" w:hAnsi="Arial" w:cs="Arial"/>
          <w:bCs/>
          <w:color w:val="auto"/>
        </w:rPr>
        <w:t>has</w:t>
      </w:r>
      <w:r w:rsidR="003D74C5">
        <w:rPr>
          <w:rFonts w:ascii="Arial" w:hAnsi="Arial" w:cs="Arial"/>
          <w:bCs/>
          <w:color w:val="auto"/>
        </w:rPr>
        <w:t xml:space="preserve"> </w:t>
      </w:r>
      <w:r w:rsidRPr="00A523A2">
        <w:rPr>
          <w:rFonts w:ascii="Arial" w:hAnsi="Arial" w:cs="Arial"/>
          <w:bCs/>
          <w:color w:val="auto"/>
        </w:rPr>
        <w:t xml:space="preserve">been made by the </w:t>
      </w:r>
      <w:r w:rsidR="00C524B9">
        <w:rPr>
          <w:rFonts w:ascii="Arial" w:hAnsi="Arial" w:cs="Arial"/>
          <w:bCs/>
          <w:color w:val="auto"/>
        </w:rPr>
        <w:t>care h</w:t>
      </w:r>
      <w:r w:rsidRPr="00A523A2">
        <w:rPr>
          <w:rFonts w:ascii="Arial" w:hAnsi="Arial" w:cs="Arial"/>
          <w:bCs/>
          <w:color w:val="auto"/>
        </w:rPr>
        <w:t>ome</w:t>
      </w:r>
      <w:r w:rsidR="00CD4A64">
        <w:rPr>
          <w:rFonts w:ascii="Arial" w:hAnsi="Arial" w:cs="Arial"/>
          <w:bCs/>
          <w:color w:val="auto"/>
        </w:rPr>
        <w:t xml:space="preserve"> or hospital</w:t>
      </w:r>
      <w:r w:rsidRPr="00A523A2">
        <w:rPr>
          <w:rFonts w:ascii="Arial" w:hAnsi="Arial" w:cs="Arial"/>
          <w:bCs/>
          <w:color w:val="auto"/>
        </w:rPr>
        <w:t xml:space="preserve"> that the person will not be released into the care of others, or permitte</w:t>
      </w:r>
      <w:r w:rsidR="00C524B9">
        <w:rPr>
          <w:rFonts w:ascii="Arial" w:hAnsi="Arial" w:cs="Arial"/>
          <w:bCs/>
          <w:color w:val="auto"/>
        </w:rPr>
        <w:t>d to live elsewhere unless the care h</w:t>
      </w:r>
      <w:r w:rsidRPr="00A523A2">
        <w:rPr>
          <w:rFonts w:ascii="Arial" w:hAnsi="Arial" w:cs="Arial"/>
          <w:bCs/>
          <w:color w:val="auto"/>
        </w:rPr>
        <w:t>ome</w:t>
      </w:r>
      <w:r w:rsidR="00CD4A64">
        <w:rPr>
          <w:rFonts w:ascii="Arial" w:hAnsi="Arial" w:cs="Arial"/>
          <w:bCs/>
          <w:color w:val="auto"/>
        </w:rPr>
        <w:t xml:space="preserve"> or hospital</w:t>
      </w:r>
      <w:r w:rsidRPr="00A523A2">
        <w:rPr>
          <w:rFonts w:ascii="Arial" w:hAnsi="Arial" w:cs="Arial"/>
          <w:bCs/>
          <w:color w:val="auto"/>
        </w:rPr>
        <w:t xml:space="preserve"> considers it appropriate</w:t>
      </w:r>
    </w:p>
    <w:p w14:paraId="13393A33" w14:textId="77777777" w:rsidR="00A523A2" w:rsidRPr="00A523A2" w:rsidRDefault="00A523A2" w:rsidP="001B1535">
      <w:pPr>
        <w:pStyle w:val="Default"/>
        <w:numPr>
          <w:ilvl w:val="0"/>
          <w:numId w:val="19"/>
        </w:numPr>
        <w:rPr>
          <w:rFonts w:ascii="Arial" w:hAnsi="Arial" w:cs="Arial"/>
          <w:bCs/>
          <w:color w:val="auto"/>
        </w:rPr>
      </w:pPr>
      <w:r w:rsidRPr="00A523A2">
        <w:rPr>
          <w:rFonts w:ascii="Arial" w:hAnsi="Arial" w:cs="Arial"/>
          <w:bCs/>
          <w:color w:val="auto"/>
        </w:rPr>
        <w:t>the person</w:t>
      </w:r>
      <w:r w:rsidR="003D74C5">
        <w:rPr>
          <w:rFonts w:ascii="Arial" w:hAnsi="Arial" w:cs="Arial"/>
          <w:bCs/>
          <w:color w:val="auto"/>
        </w:rPr>
        <w:t xml:space="preserve"> is </w:t>
      </w:r>
      <w:r w:rsidRPr="00A523A2">
        <w:rPr>
          <w:rFonts w:ascii="Arial" w:hAnsi="Arial" w:cs="Arial"/>
          <w:bCs/>
          <w:color w:val="auto"/>
        </w:rPr>
        <w:t xml:space="preserve">under continuous supervision and control </w:t>
      </w:r>
    </w:p>
    <w:p w14:paraId="157A656F" w14:textId="77777777" w:rsidR="00A523A2" w:rsidRPr="00A523A2" w:rsidRDefault="003D74C5" w:rsidP="001B1535">
      <w:pPr>
        <w:pStyle w:val="Default"/>
        <w:numPr>
          <w:ilvl w:val="0"/>
          <w:numId w:val="19"/>
        </w:numPr>
        <w:rPr>
          <w:rFonts w:ascii="Arial" w:hAnsi="Arial" w:cs="Arial"/>
          <w:bCs/>
          <w:color w:val="auto"/>
        </w:rPr>
      </w:pPr>
      <w:r>
        <w:rPr>
          <w:rFonts w:ascii="Arial" w:hAnsi="Arial" w:cs="Arial"/>
          <w:bCs/>
          <w:color w:val="auto"/>
        </w:rPr>
        <w:t>t</w:t>
      </w:r>
      <w:r w:rsidR="00A523A2">
        <w:rPr>
          <w:rFonts w:ascii="Arial" w:hAnsi="Arial" w:cs="Arial"/>
          <w:bCs/>
          <w:color w:val="auto"/>
        </w:rPr>
        <w:t xml:space="preserve">he person </w:t>
      </w:r>
      <w:r>
        <w:rPr>
          <w:rFonts w:ascii="Arial" w:hAnsi="Arial" w:cs="Arial"/>
          <w:bCs/>
          <w:color w:val="auto"/>
        </w:rPr>
        <w:t xml:space="preserve">is </w:t>
      </w:r>
      <w:r w:rsidR="00A523A2">
        <w:rPr>
          <w:rFonts w:ascii="Arial" w:hAnsi="Arial" w:cs="Arial"/>
          <w:bCs/>
          <w:color w:val="auto"/>
        </w:rPr>
        <w:t>being restrained</w:t>
      </w:r>
      <w:r w:rsidR="00A523A2" w:rsidRPr="00A523A2">
        <w:rPr>
          <w:rFonts w:ascii="Arial" w:hAnsi="Arial" w:cs="Arial"/>
          <w:bCs/>
          <w:color w:val="auto"/>
        </w:rPr>
        <w:t xml:space="preserve"> </w:t>
      </w:r>
    </w:p>
    <w:p w14:paraId="139221ED" w14:textId="0E78690A" w:rsidR="00A523A2" w:rsidRPr="00A523A2" w:rsidRDefault="003D74C5" w:rsidP="001B1535">
      <w:pPr>
        <w:pStyle w:val="Default"/>
        <w:numPr>
          <w:ilvl w:val="0"/>
          <w:numId w:val="19"/>
        </w:numPr>
        <w:rPr>
          <w:rFonts w:ascii="Arial" w:hAnsi="Arial" w:cs="Arial"/>
          <w:bCs/>
          <w:color w:val="auto"/>
        </w:rPr>
      </w:pPr>
      <w:r>
        <w:rPr>
          <w:rFonts w:ascii="Arial" w:hAnsi="Arial" w:cs="Arial"/>
          <w:bCs/>
          <w:color w:val="auto"/>
        </w:rPr>
        <w:t>t</w:t>
      </w:r>
      <w:r w:rsidR="00C524B9">
        <w:rPr>
          <w:rFonts w:ascii="Arial" w:hAnsi="Arial" w:cs="Arial"/>
          <w:bCs/>
          <w:color w:val="auto"/>
        </w:rPr>
        <w:t>he care h</w:t>
      </w:r>
      <w:r w:rsidR="00A523A2" w:rsidRPr="00A523A2">
        <w:rPr>
          <w:rFonts w:ascii="Arial" w:hAnsi="Arial" w:cs="Arial"/>
          <w:bCs/>
          <w:color w:val="auto"/>
        </w:rPr>
        <w:t>ome</w:t>
      </w:r>
      <w:r>
        <w:rPr>
          <w:rFonts w:ascii="Arial" w:hAnsi="Arial" w:cs="Arial"/>
          <w:bCs/>
          <w:color w:val="auto"/>
        </w:rPr>
        <w:t xml:space="preserve"> </w:t>
      </w:r>
      <w:r w:rsidR="00161634">
        <w:rPr>
          <w:rFonts w:ascii="Arial" w:hAnsi="Arial" w:cs="Arial"/>
          <w:bCs/>
          <w:color w:val="auto"/>
        </w:rPr>
        <w:t>has</w:t>
      </w:r>
      <w:r>
        <w:rPr>
          <w:rFonts w:ascii="Arial" w:hAnsi="Arial" w:cs="Arial"/>
          <w:bCs/>
          <w:color w:val="auto"/>
        </w:rPr>
        <w:t xml:space="preserve"> </w:t>
      </w:r>
      <w:r w:rsidR="00A523A2" w:rsidRPr="00A523A2">
        <w:rPr>
          <w:rFonts w:ascii="Arial" w:hAnsi="Arial" w:cs="Arial"/>
          <w:bCs/>
          <w:color w:val="auto"/>
        </w:rPr>
        <w:t>refused a request by carers to disc</w:t>
      </w:r>
      <w:r w:rsidR="001950B5">
        <w:rPr>
          <w:rFonts w:ascii="Arial" w:hAnsi="Arial" w:cs="Arial"/>
          <w:bCs/>
          <w:color w:val="auto"/>
        </w:rPr>
        <w:t>harge a person into their care</w:t>
      </w:r>
    </w:p>
    <w:p w14:paraId="682C4954" w14:textId="77777777" w:rsidR="00A523A2" w:rsidRPr="00A523A2" w:rsidRDefault="003D74C5" w:rsidP="001B1535">
      <w:pPr>
        <w:pStyle w:val="Default"/>
        <w:numPr>
          <w:ilvl w:val="0"/>
          <w:numId w:val="19"/>
        </w:numPr>
        <w:rPr>
          <w:rFonts w:ascii="Arial" w:hAnsi="Arial" w:cs="Arial"/>
          <w:bCs/>
          <w:color w:val="auto"/>
        </w:rPr>
      </w:pPr>
      <w:r>
        <w:rPr>
          <w:rFonts w:ascii="Arial" w:hAnsi="Arial" w:cs="Arial"/>
          <w:bCs/>
          <w:color w:val="auto"/>
        </w:rPr>
        <w:t>t</w:t>
      </w:r>
      <w:r w:rsidR="00A523A2" w:rsidRPr="00A523A2">
        <w:rPr>
          <w:rFonts w:ascii="Arial" w:hAnsi="Arial" w:cs="Arial"/>
          <w:bCs/>
          <w:color w:val="auto"/>
        </w:rPr>
        <w:t xml:space="preserve">he person </w:t>
      </w:r>
      <w:r>
        <w:rPr>
          <w:rFonts w:ascii="Arial" w:hAnsi="Arial" w:cs="Arial"/>
          <w:bCs/>
          <w:color w:val="auto"/>
        </w:rPr>
        <w:t xml:space="preserve">is not </w:t>
      </w:r>
      <w:r w:rsidR="00A523A2" w:rsidRPr="00A523A2">
        <w:rPr>
          <w:rFonts w:ascii="Arial" w:hAnsi="Arial" w:cs="Arial"/>
          <w:bCs/>
          <w:color w:val="auto"/>
        </w:rPr>
        <w:t xml:space="preserve">free to leave </w:t>
      </w:r>
      <w:r>
        <w:rPr>
          <w:rFonts w:ascii="Arial" w:hAnsi="Arial" w:cs="Arial"/>
          <w:bCs/>
          <w:color w:val="auto"/>
        </w:rPr>
        <w:t>the care setting without permission</w:t>
      </w:r>
      <w:r w:rsidR="00A523A2" w:rsidRPr="00A523A2">
        <w:rPr>
          <w:rFonts w:ascii="Arial" w:hAnsi="Arial" w:cs="Arial"/>
          <w:bCs/>
          <w:color w:val="auto"/>
        </w:rPr>
        <w:t xml:space="preserve"> </w:t>
      </w:r>
    </w:p>
    <w:p w14:paraId="0605F941" w14:textId="77777777" w:rsidR="00A523A2" w:rsidRPr="00A523A2" w:rsidRDefault="00A523A2" w:rsidP="001B1535">
      <w:pPr>
        <w:pStyle w:val="Default"/>
        <w:numPr>
          <w:ilvl w:val="0"/>
          <w:numId w:val="19"/>
        </w:numPr>
        <w:rPr>
          <w:rFonts w:ascii="Arial" w:hAnsi="Arial" w:cs="Arial"/>
          <w:bCs/>
          <w:color w:val="auto"/>
        </w:rPr>
      </w:pPr>
      <w:r w:rsidRPr="00A523A2">
        <w:rPr>
          <w:rFonts w:ascii="Arial" w:hAnsi="Arial" w:cs="Arial"/>
          <w:bCs/>
          <w:color w:val="auto"/>
        </w:rPr>
        <w:t xml:space="preserve">the person </w:t>
      </w:r>
      <w:r w:rsidR="003D74C5">
        <w:rPr>
          <w:rFonts w:ascii="Arial" w:hAnsi="Arial" w:cs="Arial"/>
          <w:bCs/>
          <w:color w:val="auto"/>
        </w:rPr>
        <w:t xml:space="preserve">does not have access to friends, </w:t>
      </w:r>
      <w:r w:rsidRPr="00A523A2">
        <w:rPr>
          <w:rFonts w:ascii="Arial" w:hAnsi="Arial" w:cs="Arial"/>
          <w:bCs/>
          <w:color w:val="auto"/>
        </w:rPr>
        <w:t>family</w:t>
      </w:r>
      <w:r w:rsidR="003D74C5">
        <w:rPr>
          <w:rFonts w:ascii="Arial" w:hAnsi="Arial" w:cs="Arial"/>
          <w:bCs/>
          <w:color w:val="auto"/>
        </w:rPr>
        <w:t xml:space="preserve"> or </w:t>
      </w:r>
      <w:r w:rsidRPr="00A523A2">
        <w:rPr>
          <w:rFonts w:ascii="Arial" w:hAnsi="Arial" w:cs="Arial"/>
          <w:bCs/>
          <w:color w:val="auto"/>
        </w:rPr>
        <w:t xml:space="preserve">social contacts </w:t>
      </w:r>
    </w:p>
    <w:p w14:paraId="2E37EF02" w14:textId="77777777" w:rsidR="00A523A2" w:rsidRPr="00A523A2" w:rsidRDefault="00A523A2" w:rsidP="001B1535">
      <w:pPr>
        <w:pStyle w:val="Default"/>
        <w:numPr>
          <w:ilvl w:val="0"/>
          <w:numId w:val="19"/>
        </w:numPr>
        <w:rPr>
          <w:rFonts w:ascii="Arial" w:hAnsi="Arial" w:cs="Arial"/>
          <w:bCs/>
          <w:color w:val="auto"/>
        </w:rPr>
      </w:pPr>
      <w:r w:rsidRPr="00A523A2">
        <w:rPr>
          <w:rFonts w:ascii="Arial" w:hAnsi="Arial" w:cs="Arial"/>
          <w:bCs/>
          <w:color w:val="auto"/>
        </w:rPr>
        <w:t>sedation</w:t>
      </w:r>
      <w:r w:rsidR="003D74C5">
        <w:rPr>
          <w:rFonts w:ascii="Arial" w:hAnsi="Arial" w:cs="Arial"/>
          <w:bCs/>
          <w:color w:val="auto"/>
        </w:rPr>
        <w:t xml:space="preserve"> has</w:t>
      </w:r>
      <w:r w:rsidRPr="00A523A2">
        <w:rPr>
          <w:rFonts w:ascii="Arial" w:hAnsi="Arial" w:cs="Arial"/>
          <w:bCs/>
          <w:color w:val="auto"/>
        </w:rPr>
        <w:t xml:space="preserve"> been used to admit </w:t>
      </w:r>
      <w:r w:rsidR="003D74C5">
        <w:rPr>
          <w:rFonts w:ascii="Arial" w:hAnsi="Arial" w:cs="Arial"/>
          <w:bCs/>
          <w:color w:val="auto"/>
        </w:rPr>
        <w:t xml:space="preserve">the </w:t>
      </w:r>
      <w:r w:rsidRPr="00A523A2">
        <w:rPr>
          <w:rFonts w:ascii="Arial" w:hAnsi="Arial" w:cs="Arial"/>
          <w:bCs/>
          <w:color w:val="auto"/>
        </w:rPr>
        <w:t xml:space="preserve">person to </w:t>
      </w:r>
      <w:r w:rsidR="003D74C5">
        <w:rPr>
          <w:rFonts w:ascii="Arial" w:hAnsi="Arial" w:cs="Arial"/>
          <w:bCs/>
          <w:color w:val="auto"/>
        </w:rPr>
        <w:t xml:space="preserve">the </w:t>
      </w:r>
      <w:r w:rsidRPr="00A523A2">
        <w:rPr>
          <w:rFonts w:ascii="Arial" w:hAnsi="Arial" w:cs="Arial"/>
          <w:bCs/>
          <w:color w:val="auto"/>
        </w:rPr>
        <w:t>care</w:t>
      </w:r>
      <w:r w:rsidR="00C524B9">
        <w:rPr>
          <w:rFonts w:ascii="Arial" w:hAnsi="Arial" w:cs="Arial"/>
          <w:bCs/>
          <w:color w:val="auto"/>
        </w:rPr>
        <w:t xml:space="preserve"> setting</w:t>
      </w:r>
      <w:r w:rsidRPr="00A523A2">
        <w:rPr>
          <w:rFonts w:ascii="Arial" w:hAnsi="Arial" w:cs="Arial"/>
          <w:bCs/>
          <w:color w:val="auto"/>
        </w:rPr>
        <w:t xml:space="preserve"> that has been resist</w:t>
      </w:r>
      <w:r w:rsidR="00C524B9">
        <w:rPr>
          <w:rFonts w:ascii="Arial" w:hAnsi="Arial" w:cs="Arial"/>
          <w:bCs/>
          <w:color w:val="auto"/>
        </w:rPr>
        <w:t>ed</w:t>
      </w:r>
      <w:r w:rsidRPr="00A523A2">
        <w:rPr>
          <w:rFonts w:ascii="Arial" w:hAnsi="Arial" w:cs="Arial"/>
          <w:bCs/>
          <w:color w:val="auto"/>
        </w:rPr>
        <w:t xml:space="preserve"> </w:t>
      </w:r>
    </w:p>
    <w:p w14:paraId="32D8E2A3" w14:textId="77777777" w:rsidR="006D7AAF" w:rsidRDefault="00B040CE" w:rsidP="008063F5">
      <w:pPr>
        <w:pStyle w:val="Default"/>
        <w:rPr>
          <w:rFonts w:ascii="Arial" w:hAnsi="Arial" w:cs="Arial"/>
          <w:bCs/>
          <w:color w:val="auto"/>
        </w:rPr>
      </w:pPr>
      <w:r>
        <w:rPr>
          <w:rFonts w:ascii="Arial" w:hAnsi="Arial" w:cs="Arial"/>
          <w:bCs/>
          <w:color w:val="auto"/>
        </w:rPr>
        <w:t xml:space="preserve"> </w:t>
      </w:r>
      <w:r w:rsidR="00A523A2" w:rsidRPr="00A523A2">
        <w:rPr>
          <w:rFonts w:ascii="Arial" w:hAnsi="Arial" w:cs="Arial"/>
          <w:bCs/>
          <w:color w:val="auto"/>
        </w:rPr>
        <w:t xml:space="preserve"> </w:t>
      </w:r>
    </w:p>
    <w:p w14:paraId="457B68EC" w14:textId="77777777" w:rsidR="00CD4A64" w:rsidRPr="00CD4A64" w:rsidRDefault="00BF18F2" w:rsidP="00A710A1">
      <w:pPr>
        <w:pStyle w:val="Default"/>
        <w:ind w:hanging="567"/>
        <w:rPr>
          <w:rFonts w:ascii="Arial" w:hAnsi="Arial" w:cs="Arial"/>
          <w:b/>
          <w:bCs/>
          <w:color w:val="auto"/>
        </w:rPr>
      </w:pPr>
      <w:proofErr w:type="gramStart"/>
      <w:r>
        <w:rPr>
          <w:rFonts w:ascii="Arial" w:hAnsi="Arial" w:cs="Arial"/>
          <w:b/>
          <w:bCs/>
          <w:color w:val="auto"/>
        </w:rPr>
        <w:t xml:space="preserve">7.3 </w:t>
      </w:r>
      <w:r w:rsidR="00B040CE">
        <w:rPr>
          <w:rFonts w:ascii="Arial" w:hAnsi="Arial" w:cs="Arial"/>
          <w:b/>
          <w:bCs/>
          <w:color w:val="auto"/>
        </w:rPr>
        <w:t xml:space="preserve"> </w:t>
      </w:r>
      <w:r>
        <w:rPr>
          <w:rFonts w:ascii="Arial" w:hAnsi="Arial" w:cs="Arial"/>
          <w:b/>
          <w:bCs/>
          <w:color w:val="auto"/>
        </w:rPr>
        <w:t>Types</w:t>
      </w:r>
      <w:proofErr w:type="gramEnd"/>
      <w:r w:rsidR="00CD4A64" w:rsidRPr="00CD4A64">
        <w:rPr>
          <w:rFonts w:ascii="Arial" w:hAnsi="Arial" w:cs="Arial"/>
          <w:b/>
          <w:bCs/>
          <w:color w:val="auto"/>
        </w:rPr>
        <w:t xml:space="preserve"> of </w:t>
      </w:r>
      <w:r w:rsidR="008F36E3">
        <w:rPr>
          <w:rFonts w:ascii="Arial" w:hAnsi="Arial" w:cs="Arial"/>
          <w:b/>
          <w:bCs/>
          <w:color w:val="auto"/>
        </w:rPr>
        <w:t>D</w:t>
      </w:r>
      <w:r w:rsidR="001F759A">
        <w:rPr>
          <w:rFonts w:ascii="Arial" w:hAnsi="Arial" w:cs="Arial"/>
          <w:b/>
          <w:bCs/>
          <w:color w:val="auto"/>
        </w:rPr>
        <w:t>o</w:t>
      </w:r>
      <w:r w:rsidR="008F36E3">
        <w:rPr>
          <w:rFonts w:ascii="Arial" w:hAnsi="Arial" w:cs="Arial"/>
          <w:b/>
          <w:bCs/>
          <w:color w:val="auto"/>
        </w:rPr>
        <w:t>LS</w:t>
      </w:r>
      <w:r w:rsidR="008063F5">
        <w:rPr>
          <w:rFonts w:ascii="Arial" w:hAnsi="Arial" w:cs="Arial"/>
          <w:b/>
          <w:bCs/>
          <w:color w:val="auto"/>
        </w:rPr>
        <w:t xml:space="preserve"> </w:t>
      </w:r>
      <w:r w:rsidR="00CD4A64" w:rsidRPr="00CD4A64">
        <w:rPr>
          <w:rFonts w:ascii="Arial" w:hAnsi="Arial" w:cs="Arial"/>
          <w:b/>
          <w:bCs/>
          <w:color w:val="auto"/>
        </w:rPr>
        <w:t>authorisations</w:t>
      </w:r>
    </w:p>
    <w:p w14:paraId="2A74FA2E" w14:textId="77777777" w:rsidR="00A523A2" w:rsidRPr="00A523A2" w:rsidRDefault="00A523A2" w:rsidP="00A523A2">
      <w:pPr>
        <w:pStyle w:val="Default"/>
        <w:rPr>
          <w:rFonts w:ascii="Arial" w:hAnsi="Arial" w:cs="Arial"/>
          <w:bCs/>
          <w:color w:val="auto"/>
        </w:rPr>
      </w:pPr>
      <w:r>
        <w:rPr>
          <w:rFonts w:ascii="Arial" w:hAnsi="Arial" w:cs="Arial"/>
          <w:bCs/>
          <w:color w:val="auto"/>
        </w:rPr>
        <w:t xml:space="preserve"> </w:t>
      </w:r>
      <w:r w:rsidRPr="00A523A2">
        <w:rPr>
          <w:rFonts w:ascii="Arial" w:hAnsi="Arial" w:cs="Arial"/>
          <w:bCs/>
          <w:color w:val="auto"/>
        </w:rPr>
        <w:t xml:space="preserve"> </w:t>
      </w:r>
    </w:p>
    <w:p w14:paraId="64AE8562" w14:textId="77777777" w:rsidR="00A523A2" w:rsidRDefault="00A523A2" w:rsidP="00A523A2">
      <w:pPr>
        <w:pStyle w:val="Default"/>
        <w:rPr>
          <w:rFonts w:ascii="Arial" w:hAnsi="Arial" w:cs="Arial"/>
          <w:bCs/>
          <w:color w:val="auto"/>
        </w:rPr>
      </w:pPr>
      <w:r w:rsidRPr="00A523A2">
        <w:rPr>
          <w:rFonts w:ascii="Arial" w:hAnsi="Arial" w:cs="Arial"/>
          <w:bCs/>
          <w:color w:val="auto"/>
        </w:rPr>
        <w:t xml:space="preserve">There are two types of authorisation, standard and urgent. A standard authorisation is used where it is anticipated that a deprivation is going to occur within 28 days, and </w:t>
      </w:r>
      <w:r w:rsidRPr="00A523A2">
        <w:rPr>
          <w:rFonts w:ascii="Arial" w:hAnsi="Arial" w:cs="Arial"/>
          <w:bCs/>
          <w:color w:val="auto"/>
        </w:rPr>
        <w:lastRenderedPageBreak/>
        <w:t>so should be done in advance of any deprivation.  It is important to remember that an authorisation only permits a deprivation; it does not mean that a person MUS</w:t>
      </w:r>
      <w:r w:rsidR="001950B5">
        <w:rPr>
          <w:rFonts w:ascii="Arial" w:hAnsi="Arial" w:cs="Arial"/>
          <w:bCs/>
          <w:color w:val="auto"/>
        </w:rPr>
        <w:t>T be deprived of their liberty.</w:t>
      </w:r>
    </w:p>
    <w:p w14:paraId="163FF62B" w14:textId="77777777" w:rsidR="006D7AAF" w:rsidRPr="00A523A2" w:rsidRDefault="006D7AAF" w:rsidP="00A523A2">
      <w:pPr>
        <w:pStyle w:val="Default"/>
        <w:rPr>
          <w:rFonts w:ascii="Arial" w:hAnsi="Arial" w:cs="Arial"/>
          <w:bCs/>
          <w:color w:val="auto"/>
        </w:rPr>
      </w:pPr>
    </w:p>
    <w:p w14:paraId="2ED382E0" w14:textId="77777777" w:rsidR="00EF0497" w:rsidRPr="00A523A2" w:rsidRDefault="00A523A2" w:rsidP="00EF0497">
      <w:pPr>
        <w:pStyle w:val="Default"/>
        <w:rPr>
          <w:rFonts w:ascii="Arial" w:hAnsi="Arial" w:cs="Arial"/>
          <w:bCs/>
          <w:color w:val="auto"/>
        </w:rPr>
      </w:pPr>
      <w:r w:rsidRPr="00A523A2">
        <w:rPr>
          <w:rFonts w:ascii="Arial" w:hAnsi="Arial" w:cs="Arial"/>
          <w:bCs/>
          <w:color w:val="auto"/>
        </w:rPr>
        <w:t xml:space="preserve">An urgent authorisation should be made when a person </w:t>
      </w:r>
      <w:r w:rsidR="00EF0497">
        <w:rPr>
          <w:rFonts w:ascii="Arial" w:hAnsi="Arial" w:cs="Arial"/>
          <w:bCs/>
          <w:color w:val="auto"/>
        </w:rPr>
        <w:t xml:space="preserve">is already </w:t>
      </w:r>
      <w:r w:rsidRPr="00A523A2">
        <w:rPr>
          <w:rFonts w:ascii="Arial" w:hAnsi="Arial" w:cs="Arial"/>
          <w:bCs/>
          <w:color w:val="auto"/>
        </w:rPr>
        <w:t>deprived of their liberty in their own best interests</w:t>
      </w:r>
      <w:r w:rsidR="00EF0497">
        <w:rPr>
          <w:rFonts w:ascii="Arial" w:hAnsi="Arial" w:cs="Arial"/>
          <w:bCs/>
          <w:color w:val="auto"/>
        </w:rPr>
        <w:t xml:space="preserve">.   At the same time, </w:t>
      </w:r>
      <w:r w:rsidR="00C524B9">
        <w:rPr>
          <w:rFonts w:ascii="Arial" w:hAnsi="Arial" w:cs="Arial"/>
          <w:bCs/>
          <w:color w:val="auto"/>
        </w:rPr>
        <w:t xml:space="preserve">an </w:t>
      </w:r>
      <w:r w:rsidR="00C524B9" w:rsidRPr="00A523A2">
        <w:rPr>
          <w:rFonts w:ascii="Arial" w:hAnsi="Arial" w:cs="Arial"/>
          <w:bCs/>
          <w:color w:val="auto"/>
        </w:rPr>
        <w:t>application</w:t>
      </w:r>
      <w:r w:rsidR="00EF0497">
        <w:rPr>
          <w:rFonts w:ascii="Arial" w:hAnsi="Arial" w:cs="Arial"/>
          <w:bCs/>
          <w:color w:val="auto"/>
        </w:rPr>
        <w:t xml:space="preserve"> </w:t>
      </w:r>
      <w:r w:rsidR="00EF0497" w:rsidRPr="00A523A2">
        <w:rPr>
          <w:rFonts w:ascii="Arial" w:hAnsi="Arial" w:cs="Arial"/>
          <w:bCs/>
          <w:color w:val="auto"/>
        </w:rPr>
        <w:t>should</w:t>
      </w:r>
      <w:r w:rsidR="00EF0497">
        <w:rPr>
          <w:rFonts w:ascii="Arial" w:hAnsi="Arial" w:cs="Arial"/>
          <w:bCs/>
          <w:color w:val="auto"/>
        </w:rPr>
        <w:t xml:space="preserve"> be made for a standard authorisation.  The urgent authorisation covers the period </w:t>
      </w:r>
      <w:r w:rsidRPr="00A523A2">
        <w:rPr>
          <w:rFonts w:ascii="Arial" w:hAnsi="Arial" w:cs="Arial"/>
          <w:bCs/>
          <w:color w:val="auto"/>
        </w:rPr>
        <w:t xml:space="preserve">before a standard authorisation can be processed. A standard authorisation should then be </w:t>
      </w:r>
      <w:r w:rsidR="00EF0497">
        <w:rPr>
          <w:rFonts w:ascii="Arial" w:hAnsi="Arial" w:cs="Arial"/>
          <w:bCs/>
          <w:color w:val="auto"/>
        </w:rPr>
        <w:t>processed by the Supervisory Body</w:t>
      </w:r>
      <w:r w:rsidR="00EF0497" w:rsidRPr="00A523A2">
        <w:rPr>
          <w:rFonts w:ascii="Arial" w:hAnsi="Arial" w:cs="Arial"/>
          <w:bCs/>
          <w:color w:val="auto"/>
        </w:rPr>
        <w:t xml:space="preserve"> </w:t>
      </w:r>
      <w:r w:rsidRPr="00A523A2">
        <w:rPr>
          <w:rFonts w:ascii="Arial" w:hAnsi="Arial" w:cs="Arial"/>
          <w:bCs/>
          <w:color w:val="auto"/>
        </w:rPr>
        <w:t xml:space="preserve">within 7 days of the urgent authorisation. </w:t>
      </w:r>
      <w:r w:rsidR="00EF0497" w:rsidRPr="00A523A2">
        <w:rPr>
          <w:rFonts w:ascii="Arial" w:hAnsi="Arial" w:cs="Arial"/>
          <w:bCs/>
          <w:color w:val="auto"/>
        </w:rPr>
        <w:t xml:space="preserve">Urgent authorisations can only be given for 7 days; </w:t>
      </w:r>
      <w:r w:rsidR="00EF0497">
        <w:rPr>
          <w:rFonts w:ascii="Arial" w:hAnsi="Arial" w:cs="Arial"/>
          <w:bCs/>
          <w:color w:val="auto"/>
        </w:rPr>
        <w:t xml:space="preserve">but </w:t>
      </w:r>
      <w:r w:rsidR="00EF0497" w:rsidRPr="00A523A2">
        <w:rPr>
          <w:rFonts w:ascii="Arial" w:hAnsi="Arial" w:cs="Arial"/>
          <w:bCs/>
          <w:color w:val="auto"/>
        </w:rPr>
        <w:t xml:space="preserve">may be extended by the supervisory body for a further 7 days </w:t>
      </w:r>
      <w:r w:rsidR="00EF0497">
        <w:rPr>
          <w:rFonts w:ascii="Arial" w:hAnsi="Arial" w:cs="Arial"/>
          <w:bCs/>
          <w:color w:val="auto"/>
        </w:rPr>
        <w:t xml:space="preserve">at the request of the managing authority </w:t>
      </w:r>
      <w:r w:rsidR="00EF0497" w:rsidRPr="00A523A2">
        <w:rPr>
          <w:rFonts w:ascii="Arial" w:hAnsi="Arial" w:cs="Arial"/>
          <w:bCs/>
          <w:color w:val="auto"/>
        </w:rPr>
        <w:t xml:space="preserve">in exceptional circumstances. </w:t>
      </w:r>
    </w:p>
    <w:p w14:paraId="03508825" w14:textId="77777777" w:rsidR="00A523A2" w:rsidRPr="00A523A2" w:rsidRDefault="00A523A2" w:rsidP="00A523A2">
      <w:pPr>
        <w:pStyle w:val="Default"/>
        <w:rPr>
          <w:rFonts w:ascii="Arial" w:hAnsi="Arial" w:cs="Arial"/>
          <w:bCs/>
          <w:color w:val="auto"/>
        </w:rPr>
      </w:pPr>
      <w:r w:rsidRPr="00A523A2">
        <w:rPr>
          <w:rFonts w:ascii="Arial" w:hAnsi="Arial" w:cs="Arial"/>
          <w:bCs/>
          <w:color w:val="auto"/>
        </w:rPr>
        <w:t xml:space="preserve"> </w:t>
      </w:r>
    </w:p>
    <w:p w14:paraId="4383B2D5" w14:textId="77777777" w:rsidR="00A523A2" w:rsidRPr="00A523A2" w:rsidRDefault="00A523A2" w:rsidP="00A523A2">
      <w:pPr>
        <w:pStyle w:val="Default"/>
        <w:rPr>
          <w:rFonts w:ascii="Arial" w:hAnsi="Arial" w:cs="Arial"/>
          <w:bCs/>
          <w:color w:val="auto"/>
        </w:rPr>
      </w:pPr>
      <w:r w:rsidRPr="00A523A2">
        <w:rPr>
          <w:rFonts w:ascii="Arial" w:hAnsi="Arial" w:cs="Arial"/>
          <w:bCs/>
          <w:color w:val="auto"/>
        </w:rPr>
        <w:t xml:space="preserve">Under the terms of the </w:t>
      </w:r>
      <w:r w:rsidR="001F759A" w:rsidRPr="00A523A2">
        <w:rPr>
          <w:rFonts w:ascii="Arial" w:hAnsi="Arial" w:cs="Arial"/>
          <w:bCs/>
          <w:color w:val="auto"/>
        </w:rPr>
        <w:t>Act</w:t>
      </w:r>
      <w:r w:rsidR="00C524B9">
        <w:rPr>
          <w:rFonts w:ascii="Arial" w:hAnsi="Arial" w:cs="Arial"/>
          <w:bCs/>
          <w:color w:val="auto"/>
        </w:rPr>
        <w:t>,</w:t>
      </w:r>
      <w:r w:rsidR="001F759A" w:rsidRPr="00A523A2">
        <w:rPr>
          <w:rFonts w:ascii="Arial" w:hAnsi="Arial" w:cs="Arial"/>
          <w:bCs/>
          <w:color w:val="auto"/>
        </w:rPr>
        <w:t xml:space="preserve"> assessments</w:t>
      </w:r>
      <w:r w:rsidRPr="00A523A2">
        <w:rPr>
          <w:rFonts w:ascii="Arial" w:hAnsi="Arial" w:cs="Arial"/>
          <w:bCs/>
          <w:color w:val="auto"/>
        </w:rPr>
        <w:t xml:space="preserve"> must be </w:t>
      </w:r>
      <w:r w:rsidR="008E117D">
        <w:rPr>
          <w:rFonts w:ascii="Arial" w:hAnsi="Arial" w:cs="Arial"/>
          <w:bCs/>
          <w:color w:val="auto"/>
        </w:rPr>
        <w:t xml:space="preserve">commissioned </w:t>
      </w:r>
      <w:r w:rsidR="008E117D" w:rsidRPr="00A523A2">
        <w:rPr>
          <w:rFonts w:ascii="Arial" w:hAnsi="Arial" w:cs="Arial"/>
          <w:bCs/>
          <w:color w:val="auto"/>
        </w:rPr>
        <w:t>by</w:t>
      </w:r>
      <w:r w:rsidRPr="00A523A2">
        <w:rPr>
          <w:rFonts w:ascii="Arial" w:hAnsi="Arial" w:cs="Arial"/>
          <w:bCs/>
          <w:color w:val="auto"/>
        </w:rPr>
        <w:t xml:space="preserve"> the supervisory body within 21 days of an application for a standard authorisation. Where there is already an urgent authorisation in place then the assessment needs to take place before the urgent authorisation expires. </w:t>
      </w:r>
      <w:r w:rsidR="00795CB6">
        <w:rPr>
          <w:rFonts w:ascii="Arial" w:hAnsi="Arial" w:cs="Arial"/>
          <w:bCs/>
          <w:color w:val="auto"/>
        </w:rPr>
        <w:t>Since the introduction of the Cheshire West Judgement</w:t>
      </w:r>
      <w:r w:rsidR="00C524B9">
        <w:rPr>
          <w:rFonts w:ascii="Arial" w:hAnsi="Arial" w:cs="Arial"/>
          <w:bCs/>
          <w:color w:val="auto"/>
        </w:rPr>
        <w:t>,</w:t>
      </w:r>
      <w:r w:rsidR="00795CB6">
        <w:rPr>
          <w:rFonts w:ascii="Arial" w:hAnsi="Arial" w:cs="Arial"/>
          <w:bCs/>
          <w:color w:val="auto"/>
        </w:rPr>
        <w:t xml:space="preserve"> it is recognised due to the lowered threshold </w:t>
      </w:r>
      <w:r w:rsidR="008E10E9">
        <w:rPr>
          <w:rFonts w:ascii="Arial" w:hAnsi="Arial" w:cs="Arial"/>
          <w:bCs/>
          <w:color w:val="auto"/>
        </w:rPr>
        <w:t>of the</w:t>
      </w:r>
      <w:r w:rsidR="00CD4A64">
        <w:rPr>
          <w:rFonts w:ascii="Arial" w:hAnsi="Arial" w:cs="Arial"/>
          <w:bCs/>
          <w:color w:val="auto"/>
        </w:rPr>
        <w:t xml:space="preserve"> </w:t>
      </w:r>
      <w:r w:rsidR="00795CB6">
        <w:rPr>
          <w:rFonts w:ascii="Arial" w:hAnsi="Arial" w:cs="Arial"/>
          <w:bCs/>
          <w:color w:val="auto"/>
        </w:rPr>
        <w:t>DoLS</w:t>
      </w:r>
      <w:r w:rsidR="00CD4A64">
        <w:rPr>
          <w:rFonts w:ascii="Arial" w:hAnsi="Arial" w:cs="Arial"/>
          <w:bCs/>
          <w:color w:val="auto"/>
        </w:rPr>
        <w:t xml:space="preserve"> criteria</w:t>
      </w:r>
      <w:r w:rsidR="00795CB6">
        <w:rPr>
          <w:rFonts w:ascii="Arial" w:hAnsi="Arial" w:cs="Arial"/>
          <w:bCs/>
          <w:color w:val="auto"/>
        </w:rPr>
        <w:t xml:space="preserve"> that the supervisory body has an increased backlog of DoLS awaiting authorisation.</w:t>
      </w:r>
    </w:p>
    <w:p w14:paraId="2E70627C" w14:textId="77777777" w:rsidR="00A523A2" w:rsidRPr="00A523A2" w:rsidRDefault="00A523A2" w:rsidP="00A523A2">
      <w:pPr>
        <w:pStyle w:val="Default"/>
        <w:rPr>
          <w:rFonts w:ascii="Arial" w:hAnsi="Arial" w:cs="Arial"/>
          <w:bCs/>
          <w:color w:val="auto"/>
        </w:rPr>
      </w:pPr>
      <w:r w:rsidRPr="00A523A2">
        <w:rPr>
          <w:rFonts w:ascii="Arial" w:hAnsi="Arial" w:cs="Arial"/>
          <w:bCs/>
          <w:color w:val="auto"/>
        </w:rPr>
        <w:t xml:space="preserve"> </w:t>
      </w:r>
    </w:p>
    <w:p w14:paraId="287EF601" w14:textId="3AA8E360" w:rsidR="003D74C5" w:rsidRDefault="00A523A2" w:rsidP="001F759A">
      <w:pPr>
        <w:autoSpaceDE w:val="0"/>
        <w:autoSpaceDN w:val="0"/>
        <w:adjustRightInd w:val="0"/>
        <w:spacing w:after="0" w:line="240" w:lineRule="auto"/>
        <w:rPr>
          <w:rFonts w:ascii="Arial" w:hAnsi="Arial" w:cs="Arial"/>
          <w:bCs/>
          <w:sz w:val="24"/>
          <w:szCs w:val="24"/>
        </w:rPr>
      </w:pPr>
      <w:r w:rsidRPr="00CD4DA8">
        <w:rPr>
          <w:rFonts w:ascii="Arial" w:hAnsi="Arial" w:cs="Arial"/>
          <w:bCs/>
          <w:sz w:val="24"/>
          <w:szCs w:val="24"/>
        </w:rPr>
        <w:t xml:space="preserve">Once all the assessments have been completed </w:t>
      </w:r>
      <w:r w:rsidR="00EF0497" w:rsidRPr="00CD4DA8">
        <w:rPr>
          <w:rFonts w:ascii="Arial" w:hAnsi="Arial" w:cs="Arial"/>
          <w:bCs/>
          <w:sz w:val="24"/>
          <w:szCs w:val="24"/>
        </w:rPr>
        <w:t xml:space="preserve">and submitted, </w:t>
      </w:r>
      <w:r w:rsidRPr="00CD4DA8">
        <w:rPr>
          <w:rFonts w:ascii="Arial" w:hAnsi="Arial" w:cs="Arial"/>
          <w:bCs/>
          <w:sz w:val="24"/>
          <w:szCs w:val="24"/>
        </w:rPr>
        <w:t xml:space="preserve">the supervisory body </w:t>
      </w:r>
      <w:r w:rsidR="006668DB" w:rsidRPr="00CD4DA8">
        <w:rPr>
          <w:rFonts w:ascii="Arial" w:hAnsi="Arial" w:cs="Arial"/>
          <w:bCs/>
          <w:sz w:val="24"/>
          <w:szCs w:val="24"/>
        </w:rPr>
        <w:t xml:space="preserve">will make </w:t>
      </w:r>
      <w:r w:rsidRPr="00CD4DA8">
        <w:rPr>
          <w:rFonts w:ascii="Arial" w:hAnsi="Arial" w:cs="Arial"/>
          <w:bCs/>
          <w:sz w:val="24"/>
          <w:szCs w:val="24"/>
        </w:rPr>
        <w:t xml:space="preserve">a decision </w:t>
      </w:r>
      <w:r w:rsidR="006668DB" w:rsidRPr="00CD4DA8">
        <w:rPr>
          <w:rFonts w:ascii="Arial" w:hAnsi="Arial" w:cs="Arial"/>
          <w:bCs/>
          <w:sz w:val="24"/>
          <w:szCs w:val="24"/>
        </w:rPr>
        <w:t xml:space="preserve">whether </w:t>
      </w:r>
      <w:r w:rsidRPr="00CD4DA8">
        <w:rPr>
          <w:rFonts w:ascii="Arial" w:hAnsi="Arial" w:cs="Arial"/>
          <w:bCs/>
          <w:sz w:val="24"/>
          <w:szCs w:val="24"/>
        </w:rPr>
        <w:t xml:space="preserve">to authorise the deprivation or not. Where a deprivation is </w:t>
      </w:r>
      <w:r w:rsidR="00161634" w:rsidRPr="00CD4DA8">
        <w:rPr>
          <w:rFonts w:ascii="Arial" w:hAnsi="Arial" w:cs="Arial"/>
          <w:bCs/>
          <w:sz w:val="24"/>
          <w:szCs w:val="24"/>
        </w:rPr>
        <w:t>authorised,</w:t>
      </w:r>
      <w:r w:rsidRPr="00CD4DA8">
        <w:rPr>
          <w:rFonts w:ascii="Arial" w:hAnsi="Arial" w:cs="Arial"/>
          <w:bCs/>
          <w:sz w:val="24"/>
          <w:szCs w:val="24"/>
        </w:rPr>
        <w:t xml:space="preserve"> it will be time limited in line with the recommendations of the assessor</w:t>
      </w:r>
      <w:r w:rsidR="006668DB" w:rsidRPr="00CD4DA8">
        <w:rPr>
          <w:rFonts w:ascii="Arial" w:hAnsi="Arial" w:cs="Arial"/>
          <w:bCs/>
          <w:sz w:val="24"/>
          <w:szCs w:val="24"/>
        </w:rPr>
        <w:t xml:space="preserve"> (but for no longer than 12 months)</w:t>
      </w:r>
      <w:r w:rsidRPr="00CD4DA8">
        <w:rPr>
          <w:rFonts w:ascii="Arial" w:hAnsi="Arial" w:cs="Arial"/>
          <w:bCs/>
          <w:sz w:val="24"/>
          <w:szCs w:val="24"/>
        </w:rPr>
        <w:t xml:space="preserve">. </w:t>
      </w:r>
    </w:p>
    <w:p w14:paraId="29B05EBA" w14:textId="77777777" w:rsidR="003D74C5" w:rsidRDefault="003D74C5" w:rsidP="001F759A">
      <w:pPr>
        <w:autoSpaceDE w:val="0"/>
        <w:autoSpaceDN w:val="0"/>
        <w:adjustRightInd w:val="0"/>
        <w:spacing w:after="0" w:line="240" w:lineRule="auto"/>
        <w:rPr>
          <w:rFonts w:ascii="Arial" w:hAnsi="Arial" w:cs="Arial"/>
          <w:bCs/>
          <w:sz w:val="24"/>
          <w:szCs w:val="24"/>
        </w:rPr>
      </w:pPr>
    </w:p>
    <w:p w14:paraId="6E2EE1A8" w14:textId="77777777" w:rsidR="003D74C5" w:rsidRDefault="003D74C5" w:rsidP="001F759A">
      <w:pPr>
        <w:autoSpaceDE w:val="0"/>
        <w:autoSpaceDN w:val="0"/>
        <w:adjustRightInd w:val="0"/>
        <w:spacing w:after="0" w:line="240" w:lineRule="auto"/>
        <w:rPr>
          <w:rFonts w:ascii="Arial" w:hAnsi="Arial" w:cs="Arial"/>
          <w:bCs/>
          <w:sz w:val="24"/>
          <w:szCs w:val="24"/>
        </w:rPr>
      </w:pPr>
      <w:r w:rsidRPr="003D74C5">
        <w:rPr>
          <w:rFonts w:ascii="Arial" w:hAnsi="Arial" w:cs="Arial"/>
          <w:bCs/>
          <w:sz w:val="24"/>
          <w:szCs w:val="24"/>
        </w:rPr>
        <w:t>If, during the period of this authorisation, it appears that one or more of the qualifying requirements is no longer met or that it would be appropriate to amend or delete an</w:t>
      </w:r>
      <w:r w:rsidR="00E25E13">
        <w:rPr>
          <w:rFonts w:ascii="Arial" w:hAnsi="Arial" w:cs="Arial"/>
          <w:bCs/>
          <w:sz w:val="24"/>
          <w:szCs w:val="24"/>
        </w:rPr>
        <w:t xml:space="preserve"> existing condition, then the m</w:t>
      </w:r>
      <w:r w:rsidRPr="003D74C5">
        <w:rPr>
          <w:rFonts w:ascii="Arial" w:hAnsi="Arial" w:cs="Arial"/>
          <w:bCs/>
          <w:sz w:val="24"/>
          <w:szCs w:val="24"/>
        </w:rPr>
        <w:t>anaging authority should request a review of the standard authorisation.</w:t>
      </w:r>
    </w:p>
    <w:p w14:paraId="1793CCF0" w14:textId="77777777" w:rsidR="003D74C5" w:rsidRDefault="003D74C5" w:rsidP="001F759A">
      <w:pPr>
        <w:autoSpaceDE w:val="0"/>
        <w:autoSpaceDN w:val="0"/>
        <w:adjustRightInd w:val="0"/>
        <w:spacing w:after="0" w:line="240" w:lineRule="auto"/>
        <w:rPr>
          <w:rFonts w:ascii="Arial" w:hAnsi="Arial" w:cs="Arial"/>
          <w:bCs/>
          <w:sz w:val="24"/>
          <w:szCs w:val="24"/>
        </w:rPr>
      </w:pPr>
    </w:p>
    <w:p w14:paraId="1C29E40A" w14:textId="7AF41413" w:rsidR="00A523A2" w:rsidRPr="003D74C5" w:rsidRDefault="006668DB" w:rsidP="003D74C5">
      <w:pPr>
        <w:autoSpaceDE w:val="0"/>
        <w:autoSpaceDN w:val="0"/>
        <w:adjustRightInd w:val="0"/>
        <w:spacing w:after="0" w:line="240" w:lineRule="auto"/>
        <w:rPr>
          <w:rFonts w:ascii="Arial" w:hAnsi="Arial" w:cs="Arial"/>
          <w:bCs/>
          <w:sz w:val="24"/>
          <w:szCs w:val="24"/>
        </w:rPr>
      </w:pPr>
      <w:r w:rsidRPr="00CD4DA8">
        <w:rPr>
          <w:rFonts w:ascii="Arial" w:hAnsi="Arial" w:cs="Arial"/>
          <w:bCs/>
          <w:sz w:val="24"/>
          <w:szCs w:val="24"/>
        </w:rPr>
        <w:t>The managing authority</w:t>
      </w:r>
      <w:r w:rsidRPr="001F759A">
        <w:rPr>
          <w:rFonts w:ascii="Arial" w:hAnsi="Arial" w:cs="Arial"/>
          <w:bCs/>
          <w:sz w:val="24"/>
          <w:szCs w:val="24"/>
        </w:rPr>
        <w:t xml:space="preserve"> must</w:t>
      </w:r>
      <w:r w:rsidRPr="00CD4DA8">
        <w:rPr>
          <w:rFonts w:ascii="Arial" w:hAnsi="Arial" w:cs="Arial"/>
          <w:bCs/>
          <w:sz w:val="24"/>
          <w:szCs w:val="24"/>
        </w:rPr>
        <w:t xml:space="preserve"> apply to the supervisory body for a</w:t>
      </w:r>
      <w:r w:rsidR="00E25E13">
        <w:rPr>
          <w:rFonts w:ascii="Arial" w:hAnsi="Arial" w:cs="Arial"/>
          <w:bCs/>
          <w:sz w:val="24"/>
          <w:szCs w:val="24"/>
        </w:rPr>
        <w:t xml:space="preserve"> further standard a</w:t>
      </w:r>
      <w:r w:rsidRPr="00CD4DA8">
        <w:rPr>
          <w:rFonts w:ascii="Arial" w:hAnsi="Arial" w:cs="Arial"/>
          <w:bCs/>
          <w:sz w:val="24"/>
          <w:szCs w:val="24"/>
        </w:rPr>
        <w:t>uthorisation before the expiry date</w:t>
      </w:r>
      <w:r w:rsidR="00E25E13">
        <w:rPr>
          <w:rFonts w:ascii="Arial" w:hAnsi="Arial" w:cs="Arial"/>
          <w:bCs/>
          <w:sz w:val="24"/>
          <w:szCs w:val="24"/>
        </w:rPr>
        <w:t>,</w:t>
      </w:r>
      <w:r w:rsidRPr="00CD4DA8">
        <w:rPr>
          <w:rFonts w:ascii="Arial" w:hAnsi="Arial" w:cs="Arial"/>
          <w:bCs/>
          <w:sz w:val="24"/>
          <w:szCs w:val="24"/>
        </w:rPr>
        <w:t xml:space="preserve"> </w:t>
      </w:r>
      <w:r w:rsidRPr="001F759A">
        <w:rPr>
          <w:rFonts w:ascii="Arial" w:hAnsi="Arial" w:cs="Arial"/>
          <w:bCs/>
          <w:sz w:val="24"/>
          <w:szCs w:val="24"/>
        </w:rPr>
        <w:t xml:space="preserve">if they think the person will continue to be deprived of their liberty, </w:t>
      </w:r>
      <w:r w:rsidRPr="00CD4DA8">
        <w:rPr>
          <w:rFonts w:ascii="Arial" w:hAnsi="Arial" w:cs="Arial"/>
          <w:bCs/>
          <w:sz w:val="24"/>
          <w:szCs w:val="24"/>
        </w:rPr>
        <w:t>or</w:t>
      </w:r>
      <w:r w:rsidRPr="001F759A">
        <w:rPr>
          <w:rFonts w:ascii="Arial" w:hAnsi="Arial" w:cs="Arial"/>
          <w:bCs/>
          <w:sz w:val="24"/>
          <w:szCs w:val="24"/>
        </w:rPr>
        <w:t xml:space="preserve"> earlier if it appears one or more of the qualifying requirements is no longer </w:t>
      </w:r>
      <w:r w:rsidR="003D74C5" w:rsidRPr="001F759A">
        <w:rPr>
          <w:rFonts w:ascii="Arial" w:hAnsi="Arial" w:cs="Arial"/>
          <w:bCs/>
          <w:sz w:val="24"/>
          <w:szCs w:val="24"/>
        </w:rPr>
        <w:t>met. There</w:t>
      </w:r>
      <w:r w:rsidRPr="001F759A">
        <w:rPr>
          <w:rFonts w:ascii="Arial" w:hAnsi="Arial" w:cs="Arial"/>
          <w:bCs/>
          <w:sz w:val="24"/>
          <w:szCs w:val="24"/>
        </w:rPr>
        <w:t xml:space="preserve"> is no statutory time limit on how far in advance of the expiry of one authorisation the managing authority can </w:t>
      </w:r>
      <w:r w:rsidR="003D74C5" w:rsidRPr="001F759A">
        <w:rPr>
          <w:rFonts w:ascii="Arial" w:hAnsi="Arial" w:cs="Arial"/>
          <w:bCs/>
          <w:sz w:val="24"/>
          <w:szCs w:val="24"/>
        </w:rPr>
        <w:t>apply</w:t>
      </w:r>
      <w:r w:rsidR="003D74C5" w:rsidRPr="003D74C5">
        <w:rPr>
          <w:rFonts w:ascii="Arial" w:hAnsi="Arial" w:cs="Arial"/>
          <w:bCs/>
          <w:sz w:val="24"/>
          <w:szCs w:val="24"/>
        </w:rPr>
        <w:t>. If</w:t>
      </w:r>
      <w:r w:rsidR="00A523A2" w:rsidRPr="003D74C5">
        <w:rPr>
          <w:rFonts w:ascii="Arial" w:hAnsi="Arial" w:cs="Arial"/>
          <w:bCs/>
          <w:sz w:val="24"/>
          <w:szCs w:val="24"/>
        </w:rPr>
        <w:t xml:space="preserve"> the person under the DoLS moves to another hospital or care </w:t>
      </w:r>
      <w:r w:rsidR="00161634" w:rsidRPr="003D74C5">
        <w:rPr>
          <w:rFonts w:ascii="Arial" w:hAnsi="Arial" w:cs="Arial"/>
          <w:bCs/>
          <w:sz w:val="24"/>
          <w:szCs w:val="24"/>
        </w:rPr>
        <w:t>home,</w:t>
      </w:r>
      <w:r w:rsidR="00A523A2" w:rsidRPr="003D74C5">
        <w:rPr>
          <w:rFonts w:ascii="Arial" w:hAnsi="Arial" w:cs="Arial"/>
          <w:bCs/>
          <w:sz w:val="24"/>
          <w:szCs w:val="24"/>
        </w:rPr>
        <w:t xml:space="preserve"> then a new application for DoLS will need to be made. This should</w:t>
      </w:r>
      <w:r w:rsidR="001950B5" w:rsidRPr="003D74C5">
        <w:rPr>
          <w:rFonts w:ascii="Arial" w:hAnsi="Arial" w:cs="Arial"/>
          <w:bCs/>
          <w:sz w:val="24"/>
          <w:szCs w:val="24"/>
        </w:rPr>
        <w:t xml:space="preserve"> happen in advance of the move.</w:t>
      </w:r>
    </w:p>
    <w:p w14:paraId="0E1E06BD" w14:textId="77777777" w:rsidR="00A523A2" w:rsidRPr="00A523A2" w:rsidRDefault="00A523A2" w:rsidP="00A523A2">
      <w:pPr>
        <w:pStyle w:val="Default"/>
        <w:rPr>
          <w:rFonts w:ascii="Arial" w:hAnsi="Arial" w:cs="Arial"/>
          <w:bCs/>
          <w:color w:val="auto"/>
        </w:rPr>
      </w:pPr>
      <w:r w:rsidRPr="00A523A2">
        <w:rPr>
          <w:rFonts w:ascii="Arial" w:hAnsi="Arial" w:cs="Arial"/>
          <w:bCs/>
          <w:color w:val="auto"/>
        </w:rPr>
        <w:t xml:space="preserve"> </w:t>
      </w:r>
    </w:p>
    <w:p w14:paraId="30F52F7E" w14:textId="77777777" w:rsidR="00E25E13" w:rsidRDefault="00A523A2" w:rsidP="00A523A2">
      <w:pPr>
        <w:pStyle w:val="Default"/>
        <w:rPr>
          <w:rFonts w:ascii="Arial" w:hAnsi="Arial" w:cs="Arial"/>
          <w:bCs/>
          <w:color w:val="auto"/>
        </w:rPr>
      </w:pPr>
      <w:r w:rsidRPr="00A523A2">
        <w:rPr>
          <w:rFonts w:ascii="Arial" w:hAnsi="Arial" w:cs="Arial"/>
          <w:bCs/>
          <w:color w:val="auto"/>
        </w:rPr>
        <w:t xml:space="preserve">All authorisations should be kept in the person’s care records, it is important that friends, family and carers are kept up to </w:t>
      </w:r>
      <w:r w:rsidR="00E25E13" w:rsidRPr="00A523A2">
        <w:rPr>
          <w:rFonts w:ascii="Arial" w:hAnsi="Arial" w:cs="Arial"/>
          <w:bCs/>
          <w:color w:val="auto"/>
        </w:rPr>
        <w:t xml:space="preserve">date. </w:t>
      </w:r>
      <w:r w:rsidR="00E25E13">
        <w:rPr>
          <w:rFonts w:ascii="Arial" w:hAnsi="Arial" w:cs="Arial"/>
          <w:bCs/>
          <w:color w:val="auto"/>
        </w:rPr>
        <w:t>The m</w:t>
      </w:r>
      <w:r w:rsidR="00E25E13" w:rsidRPr="00E25E13">
        <w:rPr>
          <w:rFonts w:ascii="Arial" w:hAnsi="Arial" w:cs="Arial"/>
          <w:bCs/>
          <w:color w:val="auto"/>
        </w:rPr>
        <w:t>anaging authority must take all practical steps to ensure that the relevant person understands the effect of the authorisation and their rights around it, including their right to chall</w:t>
      </w:r>
      <w:r w:rsidR="00C524B9">
        <w:rPr>
          <w:rFonts w:ascii="Arial" w:hAnsi="Arial" w:cs="Arial"/>
          <w:bCs/>
          <w:color w:val="auto"/>
        </w:rPr>
        <w:t>enge the authorisation via the Court of P</w:t>
      </w:r>
      <w:r w:rsidR="00E25E13" w:rsidRPr="00E25E13">
        <w:rPr>
          <w:rFonts w:ascii="Arial" w:hAnsi="Arial" w:cs="Arial"/>
          <w:bCs/>
          <w:color w:val="auto"/>
        </w:rPr>
        <w:t>rotection, their right to an IMCA and their right to a review</w:t>
      </w:r>
      <w:r w:rsidR="00E25E13">
        <w:rPr>
          <w:rFonts w:ascii="Arial" w:hAnsi="Arial" w:cs="Arial"/>
          <w:bCs/>
          <w:color w:val="auto"/>
        </w:rPr>
        <w:t>.</w:t>
      </w:r>
    </w:p>
    <w:p w14:paraId="492BBC68" w14:textId="77777777" w:rsidR="00E25E13" w:rsidRDefault="00E25E13" w:rsidP="00A523A2">
      <w:pPr>
        <w:pStyle w:val="Default"/>
        <w:rPr>
          <w:rFonts w:ascii="Arial" w:hAnsi="Arial" w:cs="Arial"/>
          <w:bCs/>
          <w:color w:val="auto"/>
        </w:rPr>
      </w:pPr>
    </w:p>
    <w:p w14:paraId="2DE7AE22" w14:textId="77777777" w:rsidR="00C660C7" w:rsidRPr="00C660C7" w:rsidRDefault="008E10E9" w:rsidP="00A523A2">
      <w:pPr>
        <w:pStyle w:val="Default"/>
        <w:rPr>
          <w:rFonts w:ascii="Arial" w:hAnsi="Arial" w:cs="Arial"/>
          <w:bCs/>
          <w:color w:val="auto"/>
        </w:rPr>
      </w:pPr>
      <w:r w:rsidRPr="008E10E9">
        <w:rPr>
          <w:rFonts w:ascii="Arial" w:hAnsi="Arial" w:cs="Arial"/>
          <w:bCs/>
          <w:color w:val="auto"/>
        </w:rPr>
        <w:t>DoLS should be kept under review. Where capacity fluctuates it is important to recognise where capacity has returned in the longer term. Where capacity returns for short periods of time the authorisation should remain in place</w:t>
      </w:r>
      <w:r w:rsidR="00292BE3">
        <w:rPr>
          <w:rFonts w:ascii="Arial" w:hAnsi="Arial" w:cs="Arial"/>
          <w:bCs/>
          <w:color w:val="auto"/>
        </w:rPr>
        <w:t>.</w:t>
      </w:r>
    </w:p>
    <w:p w14:paraId="2C102BB7" w14:textId="77777777" w:rsidR="00C660C7" w:rsidRPr="00C660C7" w:rsidRDefault="00C660C7" w:rsidP="00C660C7">
      <w:pPr>
        <w:pStyle w:val="Default"/>
        <w:rPr>
          <w:rFonts w:ascii="Arial" w:hAnsi="Arial" w:cs="Arial"/>
          <w:bCs/>
          <w:color w:val="auto"/>
        </w:rPr>
      </w:pPr>
      <w:r w:rsidRPr="00C660C7">
        <w:rPr>
          <w:rFonts w:ascii="Arial" w:hAnsi="Arial" w:cs="Arial"/>
          <w:bCs/>
          <w:color w:val="auto"/>
        </w:rPr>
        <w:lastRenderedPageBreak/>
        <w:t xml:space="preserve"> </w:t>
      </w:r>
    </w:p>
    <w:p w14:paraId="0369CB66" w14:textId="77777777" w:rsidR="008E10E9" w:rsidRDefault="00BF18F2" w:rsidP="00A710A1">
      <w:pPr>
        <w:pStyle w:val="Default"/>
        <w:ind w:hanging="567"/>
        <w:rPr>
          <w:rFonts w:ascii="Arial" w:hAnsi="Arial" w:cs="Arial"/>
          <w:b/>
          <w:bCs/>
          <w:color w:val="auto"/>
        </w:rPr>
      </w:pPr>
      <w:r>
        <w:rPr>
          <w:rFonts w:ascii="Arial" w:hAnsi="Arial" w:cs="Arial"/>
          <w:b/>
          <w:bCs/>
          <w:color w:val="auto"/>
        </w:rPr>
        <w:t xml:space="preserve">7.4 </w:t>
      </w:r>
      <w:r w:rsidR="00B040CE">
        <w:rPr>
          <w:rFonts w:ascii="Arial" w:hAnsi="Arial" w:cs="Arial"/>
          <w:b/>
          <w:bCs/>
          <w:color w:val="auto"/>
        </w:rPr>
        <w:t xml:space="preserve">   </w:t>
      </w:r>
      <w:r>
        <w:rPr>
          <w:rFonts w:ascii="Arial" w:hAnsi="Arial" w:cs="Arial"/>
          <w:b/>
          <w:bCs/>
          <w:color w:val="auto"/>
        </w:rPr>
        <w:t>Relevant</w:t>
      </w:r>
      <w:r w:rsidR="008E10E9" w:rsidRPr="008E10E9">
        <w:rPr>
          <w:rFonts w:ascii="Arial" w:hAnsi="Arial" w:cs="Arial"/>
          <w:b/>
          <w:bCs/>
          <w:color w:val="auto"/>
        </w:rPr>
        <w:t xml:space="preserve"> person’s representative</w:t>
      </w:r>
    </w:p>
    <w:p w14:paraId="0CACB936" w14:textId="77777777" w:rsidR="008E10E9" w:rsidRPr="008E10E9" w:rsidRDefault="008E10E9" w:rsidP="008E10E9">
      <w:pPr>
        <w:pStyle w:val="Default"/>
        <w:rPr>
          <w:rFonts w:ascii="Arial" w:hAnsi="Arial" w:cs="Arial"/>
          <w:b/>
          <w:bCs/>
          <w:color w:val="auto"/>
        </w:rPr>
      </w:pPr>
    </w:p>
    <w:p w14:paraId="594A0616" w14:textId="77777777" w:rsidR="008E10E9" w:rsidRPr="008E10E9" w:rsidRDefault="008E10E9" w:rsidP="008E10E9">
      <w:pPr>
        <w:pStyle w:val="Default"/>
        <w:rPr>
          <w:rFonts w:ascii="Arial" w:hAnsi="Arial" w:cs="Arial"/>
          <w:bCs/>
          <w:color w:val="auto"/>
        </w:rPr>
      </w:pPr>
      <w:r w:rsidRPr="008E10E9">
        <w:rPr>
          <w:rFonts w:ascii="Arial" w:hAnsi="Arial" w:cs="Arial"/>
          <w:bCs/>
          <w:color w:val="auto"/>
        </w:rPr>
        <w:t xml:space="preserve">The relevant person’s representative RPR is appointed by the supervisory body for each person who has a standard DoLS authorisation. The role of this person is to maintain contact with the person subject to DoLS and represent and support them in any matters relating to the deprivation. It is important that the RPR is informed of: </w:t>
      </w:r>
    </w:p>
    <w:p w14:paraId="07D8600C" w14:textId="77777777" w:rsidR="008E10E9" w:rsidRPr="008E10E9" w:rsidRDefault="008E10E9" w:rsidP="008E10E9">
      <w:pPr>
        <w:pStyle w:val="Default"/>
        <w:rPr>
          <w:rFonts w:ascii="Arial" w:hAnsi="Arial" w:cs="Arial"/>
          <w:bCs/>
          <w:color w:val="auto"/>
        </w:rPr>
      </w:pPr>
      <w:r w:rsidRPr="008E10E9">
        <w:rPr>
          <w:rFonts w:ascii="Arial" w:hAnsi="Arial" w:cs="Arial"/>
          <w:bCs/>
          <w:color w:val="auto"/>
        </w:rPr>
        <w:t xml:space="preserve"> </w:t>
      </w:r>
    </w:p>
    <w:p w14:paraId="12E96EF9" w14:textId="77777777" w:rsidR="008E10E9" w:rsidRDefault="008E10E9" w:rsidP="008E10E9">
      <w:pPr>
        <w:pStyle w:val="Default"/>
        <w:numPr>
          <w:ilvl w:val="0"/>
          <w:numId w:val="21"/>
        </w:numPr>
        <w:rPr>
          <w:rFonts w:ascii="Arial" w:hAnsi="Arial" w:cs="Arial"/>
          <w:bCs/>
          <w:color w:val="auto"/>
        </w:rPr>
      </w:pPr>
      <w:r w:rsidRPr="008E10E9">
        <w:rPr>
          <w:rFonts w:ascii="Arial" w:hAnsi="Arial" w:cs="Arial"/>
          <w:bCs/>
          <w:color w:val="auto"/>
        </w:rPr>
        <w:t>The effect of the authorisation</w:t>
      </w:r>
    </w:p>
    <w:p w14:paraId="20530C4B" w14:textId="77777777" w:rsidR="008E10E9" w:rsidRDefault="008E10E9" w:rsidP="008E10E9">
      <w:pPr>
        <w:pStyle w:val="Default"/>
        <w:numPr>
          <w:ilvl w:val="0"/>
          <w:numId w:val="21"/>
        </w:numPr>
        <w:rPr>
          <w:rFonts w:ascii="Arial" w:hAnsi="Arial" w:cs="Arial"/>
          <w:bCs/>
          <w:color w:val="auto"/>
        </w:rPr>
      </w:pPr>
      <w:r w:rsidRPr="008E10E9">
        <w:rPr>
          <w:rFonts w:ascii="Arial" w:hAnsi="Arial" w:cs="Arial"/>
          <w:bCs/>
          <w:color w:val="auto"/>
        </w:rPr>
        <w:t>Their right to request a review</w:t>
      </w:r>
    </w:p>
    <w:p w14:paraId="2D0B57D0" w14:textId="77777777" w:rsidR="008E10E9" w:rsidRDefault="008E10E9" w:rsidP="008E10E9">
      <w:pPr>
        <w:pStyle w:val="Default"/>
        <w:numPr>
          <w:ilvl w:val="0"/>
          <w:numId w:val="21"/>
        </w:numPr>
        <w:rPr>
          <w:rFonts w:ascii="Arial" w:hAnsi="Arial" w:cs="Arial"/>
          <w:bCs/>
          <w:color w:val="auto"/>
        </w:rPr>
      </w:pPr>
      <w:r w:rsidRPr="008E10E9">
        <w:rPr>
          <w:rFonts w:ascii="Arial" w:hAnsi="Arial" w:cs="Arial"/>
          <w:bCs/>
          <w:color w:val="auto"/>
        </w:rPr>
        <w:t>Their right to make a complaint and the procedure for doing so</w:t>
      </w:r>
    </w:p>
    <w:p w14:paraId="273493BE" w14:textId="77777777" w:rsidR="008E10E9" w:rsidRPr="008E10E9" w:rsidRDefault="008E10E9" w:rsidP="008E10E9">
      <w:pPr>
        <w:pStyle w:val="Default"/>
        <w:numPr>
          <w:ilvl w:val="0"/>
          <w:numId w:val="21"/>
        </w:numPr>
        <w:rPr>
          <w:rFonts w:ascii="Arial" w:hAnsi="Arial" w:cs="Arial"/>
          <w:bCs/>
          <w:color w:val="auto"/>
        </w:rPr>
      </w:pPr>
      <w:r w:rsidRPr="008E10E9">
        <w:rPr>
          <w:rFonts w:ascii="Arial" w:hAnsi="Arial" w:cs="Arial"/>
          <w:bCs/>
          <w:color w:val="auto"/>
        </w:rPr>
        <w:t xml:space="preserve">Their right to apply to the Court of Protection and their right to request an IMCA. </w:t>
      </w:r>
    </w:p>
    <w:p w14:paraId="271496F3" w14:textId="77777777" w:rsidR="008E10E9" w:rsidRPr="008E10E9" w:rsidRDefault="008E10E9" w:rsidP="008E10E9">
      <w:pPr>
        <w:pStyle w:val="Default"/>
        <w:rPr>
          <w:rFonts w:ascii="Arial" w:hAnsi="Arial" w:cs="Arial"/>
          <w:bCs/>
          <w:color w:val="auto"/>
        </w:rPr>
      </w:pPr>
      <w:r w:rsidRPr="008E10E9">
        <w:rPr>
          <w:rFonts w:ascii="Arial" w:hAnsi="Arial" w:cs="Arial"/>
          <w:bCs/>
          <w:color w:val="auto"/>
        </w:rPr>
        <w:t xml:space="preserve"> </w:t>
      </w:r>
    </w:p>
    <w:p w14:paraId="5BEFA139" w14:textId="77777777" w:rsidR="00BE58CF" w:rsidRDefault="00BF18F2" w:rsidP="00A710A1">
      <w:pPr>
        <w:pStyle w:val="Default"/>
        <w:ind w:hanging="567"/>
        <w:rPr>
          <w:rFonts w:ascii="Arial" w:hAnsi="Arial" w:cs="Arial"/>
          <w:b/>
          <w:bCs/>
          <w:color w:val="auto"/>
        </w:rPr>
      </w:pPr>
      <w:r>
        <w:rPr>
          <w:rFonts w:ascii="Arial" w:hAnsi="Arial" w:cs="Arial"/>
          <w:b/>
          <w:bCs/>
          <w:color w:val="auto"/>
        </w:rPr>
        <w:t xml:space="preserve">7.5 </w:t>
      </w:r>
      <w:r w:rsidR="00B040CE">
        <w:rPr>
          <w:rFonts w:ascii="Arial" w:hAnsi="Arial" w:cs="Arial"/>
          <w:b/>
          <w:bCs/>
          <w:color w:val="auto"/>
        </w:rPr>
        <w:t xml:space="preserve"> </w:t>
      </w:r>
      <w:r w:rsidR="00FD4495">
        <w:rPr>
          <w:rFonts w:ascii="Arial" w:hAnsi="Arial" w:cs="Arial"/>
          <w:b/>
          <w:bCs/>
          <w:color w:val="auto"/>
        </w:rPr>
        <w:t xml:space="preserve"> </w:t>
      </w:r>
      <w:r w:rsidR="00B040CE">
        <w:rPr>
          <w:rFonts w:ascii="Arial" w:hAnsi="Arial" w:cs="Arial"/>
          <w:b/>
          <w:bCs/>
          <w:color w:val="auto"/>
        </w:rPr>
        <w:t xml:space="preserve"> </w:t>
      </w:r>
      <w:r>
        <w:rPr>
          <w:rFonts w:ascii="Arial" w:hAnsi="Arial" w:cs="Arial"/>
          <w:b/>
          <w:bCs/>
          <w:color w:val="auto"/>
        </w:rPr>
        <w:t>Deprivation</w:t>
      </w:r>
      <w:r w:rsidR="00BE58CF" w:rsidRPr="00346E4A">
        <w:rPr>
          <w:rFonts w:ascii="Arial" w:hAnsi="Arial" w:cs="Arial"/>
          <w:b/>
          <w:bCs/>
          <w:color w:val="auto"/>
        </w:rPr>
        <w:t xml:space="preserve"> of Liberty Court of Protection applications – </w:t>
      </w:r>
      <w:r w:rsidR="00BE58CF">
        <w:rPr>
          <w:rFonts w:ascii="Arial" w:hAnsi="Arial" w:cs="Arial"/>
          <w:b/>
          <w:bCs/>
          <w:color w:val="auto"/>
        </w:rPr>
        <w:t>C</w:t>
      </w:r>
      <w:r w:rsidR="00BE58CF" w:rsidRPr="00346E4A">
        <w:rPr>
          <w:rFonts w:ascii="Arial" w:hAnsi="Arial" w:cs="Arial"/>
          <w:b/>
          <w:bCs/>
          <w:color w:val="auto"/>
        </w:rPr>
        <w:t xml:space="preserve">ommunity </w:t>
      </w:r>
      <w:r w:rsidR="00B30E86">
        <w:rPr>
          <w:rFonts w:ascii="Arial" w:hAnsi="Arial" w:cs="Arial"/>
          <w:b/>
          <w:bCs/>
          <w:color w:val="auto"/>
        </w:rPr>
        <w:t xml:space="preserve">      </w:t>
      </w:r>
      <w:r w:rsidR="00FD4495">
        <w:rPr>
          <w:rFonts w:ascii="Arial" w:hAnsi="Arial" w:cs="Arial"/>
          <w:b/>
          <w:bCs/>
          <w:color w:val="auto"/>
        </w:rPr>
        <w:t xml:space="preserve"> </w:t>
      </w:r>
      <w:r w:rsidR="00BE58CF" w:rsidRPr="00346E4A">
        <w:rPr>
          <w:rFonts w:ascii="Arial" w:hAnsi="Arial" w:cs="Arial"/>
          <w:b/>
          <w:bCs/>
          <w:color w:val="auto"/>
        </w:rPr>
        <w:t>setting</w:t>
      </w:r>
      <w:r w:rsidR="008F36E3">
        <w:rPr>
          <w:rFonts w:ascii="Arial" w:hAnsi="Arial" w:cs="Arial"/>
          <w:b/>
          <w:bCs/>
          <w:color w:val="auto"/>
        </w:rPr>
        <w:t xml:space="preserve">s other than </w:t>
      </w:r>
      <w:r w:rsidR="00BE58CF" w:rsidRPr="00346E4A">
        <w:rPr>
          <w:rFonts w:ascii="Arial" w:hAnsi="Arial" w:cs="Arial"/>
          <w:b/>
          <w:bCs/>
          <w:color w:val="auto"/>
        </w:rPr>
        <w:t>hospital</w:t>
      </w:r>
      <w:r w:rsidR="008F36E3">
        <w:rPr>
          <w:rFonts w:ascii="Arial" w:hAnsi="Arial" w:cs="Arial"/>
          <w:b/>
          <w:bCs/>
          <w:color w:val="auto"/>
        </w:rPr>
        <w:t>s</w:t>
      </w:r>
      <w:r w:rsidR="00BE58CF" w:rsidRPr="00346E4A">
        <w:rPr>
          <w:rFonts w:ascii="Arial" w:hAnsi="Arial" w:cs="Arial"/>
          <w:b/>
          <w:bCs/>
          <w:color w:val="auto"/>
        </w:rPr>
        <w:t xml:space="preserve"> </w:t>
      </w:r>
      <w:r w:rsidR="008F36E3">
        <w:rPr>
          <w:rFonts w:ascii="Arial" w:hAnsi="Arial" w:cs="Arial"/>
          <w:b/>
          <w:bCs/>
          <w:color w:val="auto"/>
        </w:rPr>
        <w:t xml:space="preserve">and </w:t>
      </w:r>
      <w:r w:rsidR="00BE58CF" w:rsidRPr="00346E4A">
        <w:rPr>
          <w:rFonts w:ascii="Arial" w:hAnsi="Arial" w:cs="Arial"/>
          <w:b/>
          <w:bCs/>
          <w:color w:val="auto"/>
        </w:rPr>
        <w:t>care home</w:t>
      </w:r>
      <w:r w:rsidR="008F36E3">
        <w:rPr>
          <w:rFonts w:ascii="Arial" w:hAnsi="Arial" w:cs="Arial"/>
          <w:b/>
          <w:bCs/>
          <w:color w:val="auto"/>
        </w:rPr>
        <w:t>s</w:t>
      </w:r>
    </w:p>
    <w:p w14:paraId="1308E359" w14:textId="77777777" w:rsidR="00BE58CF" w:rsidRDefault="00BE58CF" w:rsidP="00BE58CF">
      <w:pPr>
        <w:pStyle w:val="Default"/>
        <w:rPr>
          <w:rFonts w:ascii="Arial" w:hAnsi="Arial" w:cs="Arial"/>
          <w:b/>
          <w:bCs/>
          <w:color w:val="auto"/>
        </w:rPr>
      </w:pPr>
    </w:p>
    <w:p w14:paraId="5706866D" w14:textId="77777777" w:rsidR="008063F5" w:rsidRDefault="00BE58CF" w:rsidP="00BE58CF">
      <w:pPr>
        <w:pStyle w:val="Default"/>
        <w:rPr>
          <w:rFonts w:ascii="Arial" w:hAnsi="Arial" w:cs="Arial"/>
          <w:bCs/>
          <w:color w:val="auto"/>
        </w:rPr>
      </w:pPr>
      <w:r w:rsidRPr="008445EB">
        <w:rPr>
          <w:rFonts w:ascii="Arial" w:hAnsi="Arial" w:cs="Arial"/>
          <w:bCs/>
          <w:color w:val="auto"/>
        </w:rPr>
        <w:t xml:space="preserve">Where there are deprivations of liberty in a domiciliary setting the commissioner of the care package is responsible for ensuring that the case is referred </w:t>
      </w:r>
      <w:r>
        <w:rPr>
          <w:rFonts w:ascii="Arial" w:hAnsi="Arial" w:cs="Arial"/>
          <w:bCs/>
          <w:color w:val="auto"/>
        </w:rPr>
        <w:t>to the Court of P</w:t>
      </w:r>
      <w:r w:rsidRPr="008445EB">
        <w:rPr>
          <w:rFonts w:ascii="Arial" w:hAnsi="Arial" w:cs="Arial"/>
          <w:bCs/>
          <w:color w:val="auto"/>
        </w:rPr>
        <w:t>rotection</w:t>
      </w:r>
      <w:r w:rsidR="008F36E3">
        <w:rPr>
          <w:rFonts w:ascii="Arial" w:hAnsi="Arial" w:cs="Arial"/>
          <w:bCs/>
          <w:color w:val="auto"/>
        </w:rPr>
        <w:t xml:space="preserve"> (COP)</w:t>
      </w:r>
      <w:r w:rsidRPr="008445EB">
        <w:rPr>
          <w:rFonts w:ascii="Arial" w:hAnsi="Arial" w:cs="Arial"/>
          <w:bCs/>
          <w:color w:val="auto"/>
        </w:rPr>
        <w:t xml:space="preserve">. The commissioner </w:t>
      </w:r>
      <w:r>
        <w:rPr>
          <w:rFonts w:ascii="Arial" w:hAnsi="Arial" w:cs="Arial"/>
          <w:bCs/>
          <w:color w:val="auto"/>
        </w:rPr>
        <w:t xml:space="preserve">is </w:t>
      </w:r>
      <w:r w:rsidRPr="008445EB">
        <w:rPr>
          <w:rFonts w:ascii="Arial" w:hAnsi="Arial" w:cs="Arial"/>
          <w:bCs/>
          <w:color w:val="auto"/>
        </w:rPr>
        <w:t>usually the Local Authority</w:t>
      </w:r>
      <w:r>
        <w:rPr>
          <w:rFonts w:ascii="Arial" w:hAnsi="Arial" w:cs="Arial"/>
          <w:bCs/>
          <w:color w:val="auto"/>
        </w:rPr>
        <w:t xml:space="preserve"> (LA) or the Clinical Commissioning G</w:t>
      </w:r>
      <w:r w:rsidRPr="008445EB">
        <w:rPr>
          <w:rFonts w:ascii="Arial" w:hAnsi="Arial" w:cs="Arial"/>
          <w:bCs/>
          <w:color w:val="auto"/>
        </w:rPr>
        <w:t>roup</w:t>
      </w:r>
      <w:r w:rsidR="001950B5">
        <w:rPr>
          <w:rFonts w:ascii="Arial" w:hAnsi="Arial" w:cs="Arial"/>
          <w:bCs/>
          <w:color w:val="auto"/>
        </w:rPr>
        <w:t xml:space="preserve"> (CCG).</w:t>
      </w:r>
    </w:p>
    <w:p w14:paraId="305FED2C" w14:textId="77777777" w:rsidR="008063F5" w:rsidRDefault="008063F5" w:rsidP="00BE58CF">
      <w:pPr>
        <w:pStyle w:val="Default"/>
        <w:rPr>
          <w:rFonts w:ascii="Arial" w:hAnsi="Arial" w:cs="Arial"/>
          <w:bCs/>
          <w:color w:val="auto"/>
        </w:rPr>
      </w:pPr>
    </w:p>
    <w:p w14:paraId="6B1A8833" w14:textId="77777777" w:rsidR="008F7D34" w:rsidRDefault="00BE58CF" w:rsidP="008E10E9">
      <w:pPr>
        <w:pStyle w:val="Default"/>
        <w:rPr>
          <w:rFonts w:ascii="Arial" w:hAnsi="Arial" w:cs="Arial"/>
          <w:bCs/>
          <w:color w:val="auto"/>
        </w:rPr>
      </w:pPr>
      <w:r>
        <w:rPr>
          <w:rFonts w:ascii="Arial" w:hAnsi="Arial" w:cs="Arial"/>
          <w:bCs/>
          <w:color w:val="auto"/>
        </w:rPr>
        <w:t>Providers are responsible for identifying anyone in their care who they believe meets the Cheshire West Acid Test for deprivation of liberty</w:t>
      </w:r>
      <w:r w:rsidR="00FC1896">
        <w:rPr>
          <w:rFonts w:ascii="Arial" w:hAnsi="Arial" w:cs="Arial"/>
          <w:bCs/>
          <w:color w:val="auto"/>
        </w:rPr>
        <w:t>, and for referring them to the LA or CCG to request a COP application</w:t>
      </w:r>
      <w:r w:rsidR="001950B5">
        <w:rPr>
          <w:rFonts w:ascii="Arial" w:hAnsi="Arial" w:cs="Arial"/>
          <w:bCs/>
          <w:color w:val="auto"/>
        </w:rPr>
        <w:t>.</w:t>
      </w:r>
    </w:p>
    <w:p w14:paraId="73E7F6D9" w14:textId="77777777" w:rsidR="008F7D34" w:rsidRDefault="008F7D34" w:rsidP="008E10E9">
      <w:pPr>
        <w:pStyle w:val="Default"/>
        <w:rPr>
          <w:rFonts w:ascii="Arial" w:hAnsi="Arial" w:cs="Arial"/>
          <w:bCs/>
          <w:color w:val="auto"/>
        </w:rPr>
      </w:pPr>
    </w:p>
    <w:p w14:paraId="24F5D972" w14:textId="77777777" w:rsidR="008F7D34" w:rsidRDefault="008063F5" w:rsidP="008E10E9">
      <w:pPr>
        <w:pStyle w:val="Default"/>
        <w:rPr>
          <w:rFonts w:ascii="Arial" w:hAnsi="Arial" w:cs="Arial"/>
          <w:bCs/>
          <w:color w:val="auto"/>
        </w:rPr>
      </w:pPr>
      <w:r>
        <w:rPr>
          <w:rFonts w:ascii="Arial" w:hAnsi="Arial" w:cs="Arial"/>
          <w:bCs/>
          <w:color w:val="auto"/>
        </w:rPr>
        <w:t>The provider should ensure that they have assessed the person's capacity to consent to all the restrictions in place, and th</w:t>
      </w:r>
      <w:r w:rsidR="00FC1896">
        <w:rPr>
          <w:rFonts w:ascii="Arial" w:hAnsi="Arial" w:cs="Arial"/>
          <w:bCs/>
          <w:color w:val="auto"/>
        </w:rPr>
        <w:t>at these</w:t>
      </w:r>
      <w:r>
        <w:rPr>
          <w:rFonts w:ascii="Arial" w:hAnsi="Arial" w:cs="Arial"/>
          <w:bCs/>
          <w:color w:val="auto"/>
        </w:rPr>
        <w:t xml:space="preserve"> are in the person's best interests to protect them from harm.  Th</w:t>
      </w:r>
      <w:r w:rsidR="00FC1896">
        <w:rPr>
          <w:rFonts w:ascii="Arial" w:hAnsi="Arial" w:cs="Arial"/>
          <w:bCs/>
          <w:color w:val="auto"/>
        </w:rPr>
        <w:t>ey should reduce</w:t>
      </w:r>
      <w:r>
        <w:rPr>
          <w:rFonts w:ascii="Arial" w:hAnsi="Arial" w:cs="Arial"/>
          <w:bCs/>
          <w:color w:val="auto"/>
        </w:rPr>
        <w:t xml:space="preserve"> or end</w:t>
      </w:r>
      <w:r w:rsidR="00FC1896">
        <w:rPr>
          <w:rFonts w:ascii="Arial" w:hAnsi="Arial" w:cs="Arial"/>
          <w:bCs/>
          <w:color w:val="auto"/>
        </w:rPr>
        <w:t xml:space="preserve"> </w:t>
      </w:r>
      <w:r>
        <w:rPr>
          <w:rFonts w:ascii="Arial" w:hAnsi="Arial" w:cs="Arial"/>
          <w:bCs/>
          <w:color w:val="auto"/>
        </w:rPr>
        <w:t xml:space="preserve">any restrictions </w:t>
      </w:r>
      <w:r w:rsidR="001950B5">
        <w:rPr>
          <w:rFonts w:ascii="Arial" w:hAnsi="Arial" w:cs="Arial"/>
          <w:bCs/>
          <w:color w:val="auto"/>
        </w:rPr>
        <w:t>that are not in best interests.</w:t>
      </w:r>
      <w:r>
        <w:rPr>
          <w:rFonts w:ascii="Arial" w:hAnsi="Arial" w:cs="Arial"/>
          <w:bCs/>
          <w:color w:val="auto"/>
        </w:rPr>
        <w:t xml:space="preserve"> </w:t>
      </w:r>
    </w:p>
    <w:p w14:paraId="06A3B293" w14:textId="77777777" w:rsidR="008F7D34" w:rsidRDefault="008F7D34" w:rsidP="008E10E9">
      <w:pPr>
        <w:pStyle w:val="Default"/>
        <w:rPr>
          <w:rFonts w:ascii="Arial" w:hAnsi="Arial" w:cs="Arial"/>
          <w:bCs/>
          <w:color w:val="auto"/>
        </w:rPr>
      </w:pPr>
    </w:p>
    <w:p w14:paraId="510661CE" w14:textId="5C35D9B5" w:rsidR="008F7D34" w:rsidRDefault="00FC1896" w:rsidP="008E10E9">
      <w:pPr>
        <w:pStyle w:val="Default"/>
        <w:rPr>
          <w:rFonts w:ascii="Arial" w:hAnsi="Arial" w:cs="Arial"/>
          <w:bCs/>
          <w:color w:val="auto"/>
        </w:rPr>
      </w:pPr>
      <w:r>
        <w:rPr>
          <w:rFonts w:ascii="Arial" w:hAnsi="Arial" w:cs="Arial"/>
          <w:bCs/>
          <w:color w:val="auto"/>
        </w:rPr>
        <w:t>If the LA or Commissioning Support Unit (CSU)</w:t>
      </w:r>
      <w:r w:rsidR="00C524B9">
        <w:rPr>
          <w:rFonts w:ascii="Arial" w:hAnsi="Arial" w:cs="Arial"/>
          <w:bCs/>
          <w:color w:val="auto"/>
        </w:rPr>
        <w:t xml:space="preserve"> is</w:t>
      </w:r>
      <w:r>
        <w:rPr>
          <w:rFonts w:ascii="Arial" w:hAnsi="Arial" w:cs="Arial"/>
          <w:bCs/>
          <w:color w:val="auto"/>
        </w:rPr>
        <w:t xml:space="preserve"> acting on behalf of the CCG </w:t>
      </w:r>
      <w:r w:rsidR="00C524B9">
        <w:rPr>
          <w:rFonts w:ascii="Arial" w:hAnsi="Arial" w:cs="Arial"/>
          <w:bCs/>
          <w:color w:val="auto"/>
        </w:rPr>
        <w:t xml:space="preserve">to </w:t>
      </w:r>
      <w:r w:rsidR="008F7D34">
        <w:rPr>
          <w:rFonts w:ascii="Arial" w:hAnsi="Arial" w:cs="Arial"/>
          <w:bCs/>
          <w:color w:val="auto"/>
        </w:rPr>
        <w:t xml:space="preserve">progress </w:t>
      </w:r>
      <w:r w:rsidR="00226C2C">
        <w:rPr>
          <w:rFonts w:ascii="Arial" w:hAnsi="Arial" w:cs="Arial"/>
          <w:bCs/>
          <w:color w:val="auto"/>
        </w:rPr>
        <w:t xml:space="preserve">with </w:t>
      </w:r>
      <w:r w:rsidR="008F7D34">
        <w:rPr>
          <w:rFonts w:ascii="Arial" w:hAnsi="Arial" w:cs="Arial"/>
          <w:bCs/>
          <w:color w:val="auto"/>
        </w:rPr>
        <w:t>the</w:t>
      </w:r>
      <w:r>
        <w:rPr>
          <w:rFonts w:ascii="Arial" w:hAnsi="Arial" w:cs="Arial"/>
          <w:bCs/>
          <w:color w:val="auto"/>
        </w:rPr>
        <w:t xml:space="preserve"> </w:t>
      </w:r>
      <w:r w:rsidR="008063F5">
        <w:rPr>
          <w:rFonts w:ascii="Arial" w:hAnsi="Arial" w:cs="Arial"/>
          <w:bCs/>
          <w:color w:val="auto"/>
        </w:rPr>
        <w:t xml:space="preserve">COP </w:t>
      </w:r>
      <w:r w:rsidR="008F7D34">
        <w:rPr>
          <w:rFonts w:ascii="Arial" w:hAnsi="Arial" w:cs="Arial"/>
          <w:bCs/>
          <w:color w:val="auto"/>
        </w:rPr>
        <w:t>application</w:t>
      </w:r>
      <w:r>
        <w:rPr>
          <w:rFonts w:ascii="Arial" w:hAnsi="Arial" w:cs="Arial"/>
          <w:bCs/>
          <w:color w:val="auto"/>
        </w:rPr>
        <w:t>, the provider will be required to support the process</w:t>
      </w:r>
      <w:r w:rsidR="00226C2C">
        <w:rPr>
          <w:rFonts w:ascii="Arial" w:hAnsi="Arial" w:cs="Arial"/>
          <w:bCs/>
          <w:color w:val="auto"/>
        </w:rPr>
        <w:t xml:space="preserve"> </w:t>
      </w:r>
      <w:r>
        <w:rPr>
          <w:rFonts w:ascii="Arial" w:hAnsi="Arial" w:cs="Arial"/>
          <w:bCs/>
          <w:color w:val="auto"/>
        </w:rPr>
        <w:t xml:space="preserve">by providing all </w:t>
      </w:r>
      <w:r w:rsidR="008F7D34">
        <w:rPr>
          <w:rFonts w:ascii="Arial" w:hAnsi="Arial" w:cs="Arial"/>
          <w:bCs/>
          <w:color w:val="auto"/>
        </w:rPr>
        <w:t xml:space="preserve">relevant </w:t>
      </w:r>
      <w:r w:rsidR="00226C2C">
        <w:rPr>
          <w:rFonts w:ascii="Arial" w:hAnsi="Arial" w:cs="Arial"/>
          <w:bCs/>
          <w:color w:val="auto"/>
        </w:rPr>
        <w:t>documentatio</w:t>
      </w:r>
      <w:r w:rsidR="008F7D34">
        <w:rPr>
          <w:rFonts w:ascii="Arial" w:hAnsi="Arial" w:cs="Arial"/>
          <w:bCs/>
          <w:color w:val="auto"/>
        </w:rPr>
        <w:t>n</w:t>
      </w:r>
      <w:r w:rsidR="00226C2C">
        <w:rPr>
          <w:rFonts w:ascii="Arial" w:hAnsi="Arial" w:cs="Arial"/>
          <w:bCs/>
          <w:color w:val="auto"/>
        </w:rPr>
        <w:t xml:space="preserve">, </w:t>
      </w:r>
      <w:r w:rsidR="008F7D34">
        <w:rPr>
          <w:rFonts w:ascii="Arial" w:hAnsi="Arial" w:cs="Arial"/>
          <w:bCs/>
          <w:color w:val="auto"/>
        </w:rPr>
        <w:t xml:space="preserve"> including an</w:t>
      </w:r>
      <w:r>
        <w:rPr>
          <w:rFonts w:ascii="Arial" w:hAnsi="Arial" w:cs="Arial"/>
          <w:bCs/>
          <w:color w:val="auto"/>
        </w:rPr>
        <w:t xml:space="preserve"> up to date and signed </w:t>
      </w:r>
      <w:r w:rsidR="00226C2C">
        <w:rPr>
          <w:rFonts w:ascii="Arial" w:hAnsi="Arial" w:cs="Arial"/>
          <w:bCs/>
          <w:color w:val="auto"/>
        </w:rPr>
        <w:t xml:space="preserve">copy of the </w:t>
      </w:r>
      <w:r>
        <w:rPr>
          <w:rFonts w:ascii="Arial" w:hAnsi="Arial" w:cs="Arial"/>
          <w:bCs/>
          <w:color w:val="auto"/>
        </w:rPr>
        <w:t xml:space="preserve">care plan. </w:t>
      </w:r>
      <w:r w:rsidR="008F7D34">
        <w:rPr>
          <w:rFonts w:ascii="Arial" w:hAnsi="Arial" w:cs="Arial"/>
          <w:bCs/>
          <w:color w:val="auto"/>
        </w:rPr>
        <w:t xml:space="preserve">  If </w:t>
      </w:r>
      <w:r w:rsidR="00226C2C">
        <w:rPr>
          <w:rFonts w:ascii="Arial" w:hAnsi="Arial" w:cs="Arial"/>
          <w:bCs/>
          <w:color w:val="auto"/>
        </w:rPr>
        <w:t>the judge approves the</w:t>
      </w:r>
      <w:r w:rsidR="008F7D34">
        <w:rPr>
          <w:rFonts w:ascii="Arial" w:hAnsi="Arial" w:cs="Arial"/>
          <w:bCs/>
          <w:color w:val="auto"/>
        </w:rPr>
        <w:t xml:space="preserve"> application</w:t>
      </w:r>
      <w:r w:rsidR="00226C2C">
        <w:rPr>
          <w:rFonts w:ascii="Arial" w:hAnsi="Arial" w:cs="Arial"/>
          <w:bCs/>
          <w:color w:val="auto"/>
        </w:rPr>
        <w:t xml:space="preserve"> and care plan, a ti</w:t>
      </w:r>
      <w:r w:rsidR="00C524B9">
        <w:rPr>
          <w:rFonts w:ascii="Arial" w:hAnsi="Arial" w:cs="Arial"/>
          <w:bCs/>
          <w:color w:val="auto"/>
        </w:rPr>
        <w:t xml:space="preserve">me limited </w:t>
      </w:r>
      <w:r w:rsidR="00161634">
        <w:rPr>
          <w:rFonts w:ascii="Arial" w:hAnsi="Arial" w:cs="Arial"/>
          <w:bCs/>
          <w:color w:val="auto"/>
        </w:rPr>
        <w:t>Order will</w:t>
      </w:r>
      <w:r w:rsidR="00226C2C">
        <w:rPr>
          <w:rFonts w:ascii="Arial" w:hAnsi="Arial" w:cs="Arial"/>
          <w:bCs/>
          <w:color w:val="auto"/>
        </w:rPr>
        <w:t xml:space="preserve"> be issued authorising the deprivation </w:t>
      </w:r>
      <w:r w:rsidR="00161634">
        <w:rPr>
          <w:rFonts w:ascii="Arial" w:hAnsi="Arial" w:cs="Arial"/>
          <w:bCs/>
          <w:color w:val="auto"/>
        </w:rPr>
        <w:t>of liberty</w:t>
      </w:r>
      <w:r w:rsidR="008F7D34">
        <w:rPr>
          <w:rFonts w:ascii="Arial" w:hAnsi="Arial" w:cs="Arial"/>
          <w:bCs/>
          <w:color w:val="auto"/>
        </w:rPr>
        <w:t xml:space="preserve"> (but for no longer than 12 months).  The COP will appoint a representative (usually a family member)</w:t>
      </w:r>
      <w:r w:rsidR="00226C2C">
        <w:rPr>
          <w:rFonts w:ascii="Arial" w:hAnsi="Arial" w:cs="Arial"/>
          <w:bCs/>
          <w:color w:val="auto"/>
        </w:rPr>
        <w:t xml:space="preserve"> </w:t>
      </w:r>
      <w:r w:rsidR="008F7D34">
        <w:rPr>
          <w:rFonts w:ascii="Arial" w:hAnsi="Arial" w:cs="Arial"/>
          <w:bCs/>
          <w:color w:val="auto"/>
        </w:rPr>
        <w:t xml:space="preserve">to oversee the care plan and to visit the person regularly.  The </w:t>
      </w:r>
      <w:r w:rsidR="00226C2C">
        <w:rPr>
          <w:rFonts w:ascii="Arial" w:hAnsi="Arial" w:cs="Arial"/>
          <w:bCs/>
          <w:color w:val="auto"/>
        </w:rPr>
        <w:t xml:space="preserve">COP must review the </w:t>
      </w:r>
      <w:r w:rsidR="008F7D34">
        <w:rPr>
          <w:rFonts w:ascii="Arial" w:hAnsi="Arial" w:cs="Arial"/>
          <w:bCs/>
          <w:color w:val="auto"/>
        </w:rPr>
        <w:t xml:space="preserve">Order via a new application submitted 4 weeks before the end date, or sooner if the restrictions increase. </w:t>
      </w:r>
      <w:r w:rsidR="00226C2C">
        <w:rPr>
          <w:rFonts w:ascii="Arial" w:hAnsi="Arial" w:cs="Arial"/>
          <w:bCs/>
          <w:color w:val="auto"/>
        </w:rPr>
        <w:t>A COP Order is a confi</w:t>
      </w:r>
      <w:r w:rsidR="003E5BCF">
        <w:rPr>
          <w:rFonts w:ascii="Arial" w:hAnsi="Arial" w:cs="Arial"/>
          <w:bCs/>
          <w:color w:val="auto"/>
        </w:rPr>
        <w:t>dential document which can only</w:t>
      </w:r>
      <w:r w:rsidR="00226C2C">
        <w:rPr>
          <w:rFonts w:ascii="Arial" w:hAnsi="Arial" w:cs="Arial"/>
          <w:bCs/>
          <w:color w:val="auto"/>
        </w:rPr>
        <w:t xml:space="preserve"> be shared with th</w:t>
      </w:r>
      <w:r w:rsidR="001950B5">
        <w:rPr>
          <w:rFonts w:ascii="Arial" w:hAnsi="Arial" w:cs="Arial"/>
          <w:bCs/>
          <w:color w:val="auto"/>
        </w:rPr>
        <w:t>ose named on the Order itself.</w:t>
      </w:r>
    </w:p>
    <w:p w14:paraId="7CE302B6" w14:textId="77777777" w:rsidR="001950B5" w:rsidRDefault="001950B5" w:rsidP="008063F5">
      <w:pPr>
        <w:pStyle w:val="Default"/>
        <w:rPr>
          <w:rFonts w:ascii="Arial" w:hAnsi="Arial" w:cs="Arial"/>
          <w:bCs/>
          <w:color w:val="auto"/>
        </w:rPr>
      </w:pPr>
    </w:p>
    <w:p w14:paraId="2BEBE905" w14:textId="77777777" w:rsidR="008063F5" w:rsidRPr="006D7AAF" w:rsidRDefault="00BF18F2" w:rsidP="00A710A1">
      <w:pPr>
        <w:pStyle w:val="Default"/>
        <w:ind w:hanging="567"/>
        <w:rPr>
          <w:rFonts w:ascii="Arial" w:hAnsi="Arial" w:cs="Arial"/>
          <w:b/>
          <w:bCs/>
          <w:color w:val="auto"/>
        </w:rPr>
      </w:pPr>
      <w:r>
        <w:rPr>
          <w:rFonts w:ascii="Arial" w:hAnsi="Arial" w:cs="Arial"/>
          <w:b/>
          <w:bCs/>
          <w:color w:val="auto"/>
        </w:rPr>
        <w:t xml:space="preserve">7.6 </w:t>
      </w:r>
      <w:r w:rsidR="00B040CE">
        <w:rPr>
          <w:rFonts w:ascii="Arial" w:hAnsi="Arial" w:cs="Arial"/>
          <w:b/>
          <w:bCs/>
          <w:color w:val="auto"/>
        </w:rPr>
        <w:t xml:space="preserve">   </w:t>
      </w:r>
      <w:r>
        <w:rPr>
          <w:rFonts w:ascii="Arial" w:hAnsi="Arial" w:cs="Arial"/>
          <w:b/>
          <w:bCs/>
          <w:color w:val="auto"/>
        </w:rPr>
        <w:t>Incapacitated</w:t>
      </w:r>
      <w:r w:rsidR="008063F5" w:rsidRPr="006D7AAF">
        <w:rPr>
          <w:rFonts w:ascii="Arial" w:hAnsi="Arial" w:cs="Arial"/>
          <w:b/>
          <w:bCs/>
          <w:color w:val="auto"/>
        </w:rPr>
        <w:t xml:space="preserve"> 16</w:t>
      </w:r>
      <w:r w:rsidR="00C935A1">
        <w:rPr>
          <w:rFonts w:ascii="Arial" w:hAnsi="Arial" w:cs="Arial"/>
          <w:b/>
          <w:bCs/>
          <w:color w:val="auto"/>
        </w:rPr>
        <w:t>/17 years olds in accommodation</w:t>
      </w:r>
    </w:p>
    <w:p w14:paraId="145723AF" w14:textId="77777777" w:rsidR="008063F5" w:rsidRDefault="008063F5" w:rsidP="008063F5">
      <w:pPr>
        <w:pStyle w:val="Default"/>
        <w:rPr>
          <w:rFonts w:ascii="Arial" w:hAnsi="Arial" w:cs="Arial"/>
          <w:bCs/>
          <w:color w:val="auto"/>
        </w:rPr>
      </w:pPr>
    </w:p>
    <w:p w14:paraId="65F28949" w14:textId="71A42D65" w:rsidR="006F124A" w:rsidRPr="00873D8C" w:rsidRDefault="008063F5" w:rsidP="008063F5">
      <w:pPr>
        <w:pStyle w:val="Default"/>
        <w:rPr>
          <w:rFonts w:ascii="Arial" w:hAnsi="Arial" w:cs="Arial"/>
          <w:color w:val="000000" w:themeColor="text1"/>
        </w:rPr>
      </w:pPr>
      <w:r w:rsidRPr="00D642A3">
        <w:rPr>
          <w:rFonts w:ascii="Arial" w:hAnsi="Arial" w:cs="Arial"/>
          <w:bCs/>
          <w:color w:val="auto"/>
        </w:rPr>
        <w:t xml:space="preserve">Incapacitated 16/17 years olds </w:t>
      </w:r>
      <w:r w:rsidR="00226C2C">
        <w:rPr>
          <w:rFonts w:ascii="Arial" w:hAnsi="Arial" w:cs="Arial"/>
          <w:bCs/>
          <w:color w:val="auto"/>
        </w:rPr>
        <w:t xml:space="preserve">who are </w:t>
      </w:r>
      <w:r w:rsidRPr="00D642A3">
        <w:rPr>
          <w:rFonts w:ascii="Arial" w:hAnsi="Arial" w:cs="Arial"/>
          <w:bCs/>
          <w:color w:val="auto"/>
        </w:rPr>
        <w:t>deprived of their liberty according to the acid test</w:t>
      </w:r>
      <w:r w:rsidR="00226C2C">
        <w:rPr>
          <w:rFonts w:ascii="Arial" w:hAnsi="Arial" w:cs="Arial"/>
          <w:bCs/>
          <w:color w:val="auto"/>
        </w:rPr>
        <w:t xml:space="preserve">, do not necessarily require either a DOLS or COP </w:t>
      </w:r>
      <w:r w:rsidR="00C524B9">
        <w:rPr>
          <w:rFonts w:ascii="Arial" w:hAnsi="Arial" w:cs="Arial"/>
          <w:bCs/>
          <w:color w:val="auto"/>
        </w:rPr>
        <w:t>O</w:t>
      </w:r>
      <w:r w:rsidR="00226C2C">
        <w:rPr>
          <w:rFonts w:ascii="Arial" w:hAnsi="Arial" w:cs="Arial"/>
          <w:bCs/>
          <w:color w:val="auto"/>
        </w:rPr>
        <w:t>rder to authorise the arrangements</w:t>
      </w:r>
      <w:r w:rsidRPr="00D642A3">
        <w:rPr>
          <w:rFonts w:ascii="Arial" w:hAnsi="Arial" w:cs="Arial"/>
          <w:bCs/>
          <w:color w:val="auto"/>
        </w:rPr>
        <w:t>.</w:t>
      </w:r>
      <w:r>
        <w:rPr>
          <w:rFonts w:ascii="Arial" w:hAnsi="Arial" w:cs="Arial"/>
          <w:bCs/>
          <w:color w:val="auto"/>
        </w:rPr>
        <w:t xml:space="preserve"> </w:t>
      </w:r>
      <w:r w:rsidRPr="00A523A2">
        <w:rPr>
          <w:rFonts w:ascii="Arial" w:hAnsi="Arial" w:cs="Arial"/>
        </w:rPr>
        <w:t xml:space="preserve">A </w:t>
      </w:r>
      <w:r w:rsidR="006705EC">
        <w:rPr>
          <w:rFonts w:ascii="Arial" w:hAnsi="Arial" w:cs="Arial"/>
        </w:rPr>
        <w:t>C</w:t>
      </w:r>
      <w:r w:rsidRPr="00A523A2">
        <w:rPr>
          <w:rFonts w:ascii="Arial" w:hAnsi="Arial" w:cs="Arial"/>
        </w:rPr>
        <w:t xml:space="preserve">ourt of Appeal judgment 1 November 2017 has changed the law on the deprivation of liberty (DoL) for 16 and 17 year olds. The current legal position </w:t>
      </w:r>
      <w:r w:rsidRPr="00A523A2">
        <w:rPr>
          <w:rFonts w:ascii="Arial" w:hAnsi="Arial" w:cs="Arial"/>
        </w:rPr>
        <w:lastRenderedPageBreak/>
        <w:t>outlined in the Court of Appeal judgment</w:t>
      </w:r>
      <w:r w:rsidRPr="00A523A2">
        <w:rPr>
          <w:rFonts w:ascii="Arial" w:hAnsi="Arial" w:cs="Arial"/>
          <w:lang w:val="en" w:eastAsia="en-GB"/>
        </w:rPr>
        <w:t xml:space="preserve"> (</w:t>
      </w:r>
      <w:hyperlink r:id="rId14" w:history="1">
        <w:r w:rsidRPr="00A523A2">
          <w:rPr>
            <w:rFonts w:ascii="Arial" w:hAnsi="Arial" w:cs="Arial"/>
            <w:color w:val="0000FF"/>
            <w:u w:val="single"/>
            <w:lang w:val="en" w:eastAsia="en-GB"/>
          </w:rPr>
          <w:t>D (A Child) [2017] EWCA Civ 1695</w:t>
        </w:r>
      </w:hyperlink>
      <w:r w:rsidRPr="00A523A2">
        <w:rPr>
          <w:rFonts w:ascii="Arial" w:hAnsi="Arial" w:cs="Arial"/>
          <w:lang w:val="en" w:eastAsia="en-GB"/>
        </w:rPr>
        <w:t>),</w:t>
      </w:r>
      <w:r w:rsidRPr="00A523A2">
        <w:rPr>
          <w:rFonts w:ascii="Arial" w:hAnsi="Arial" w:cs="Arial"/>
          <w:lang w:val="en"/>
        </w:rPr>
        <w:t> </w:t>
      </w:r>
      <w:r w:rsidRPr="00A523A2">
        <w:rPr>
          <w:rFonts w:ascii="Arial" w:hAnsi="Arial" w:cs="Arial"/>
        </w:rPr>
        <w:t>held that where a child of 16-17 years cannot make the relevant decisions for themselves, the consent of someone with parental responsibility</w:t>
      </w:r>
      <w:r w:rsidR="006705EC">
        <w:rPr>
          <w:rFonts w:ascii="Arial" w:hAnsi="Arial" w:cs="Arial"/>
        </w:rPr>
        <w:t xml:space="preserve"> (but </w:t>
      </w:r>
      <w:r w:rsidR="00226C2C">
        <w:rPr>
          <w:rFonts w:ascii="Arial" w:hAnsi="Arial" w:cs="Arial"/>
        </w:rPr>
        <w:t>not the LA</w:t>
      </w:r>
      <w:r w:rsidR="006705EC">
        <w:rPr>
          <w:rFonts w:ascii="Arial" w:hAnsi="Arial" w:cs="Arial"/>
        </w:rPr>
        <w:t xml:space="preserve"> for a child under a Care Order</w:t>
      </w:r>
      <w:r w:rsidR="00226C2C">
        <w:rPr>
          <w:rFonts w:ascii="Arial" w:hAnsi="Arial" w:cs="Arial"/>
        </w:rPr>
        <w:t xml:space="preserve">) </w:t>
      </w:r>
      <w:r w:rsidRPr="00A523A2">
        <w:rPr>
          <w:rFonts w:ascii="Arial" w:hAnsi="Arial" w:cs="Arial"/>
        </w:rPr>
        <w:t xml:space="preserve"> is sufficient to mean there is no DoL that needs authorisation, even if the other elements (the acid test and imputability to the state) are met; a</w:t>
      </w:r>
      <w:r w:rsidRPr="00A523A2">
        <w:rPr>
          <w:rFonts w:ascii="Arial" w:hAnsi="Arial" w:cs="Arial"/>
          <w:color w:val="1F497D"/>
        </w:rPr>
        <w:t xml:space="preserve"> </w:t>
      </w:r>
      <w:hyperlink r:id="rId15" w:history="1">
        <w:r w:rsidRPr="00A523A2">
          <w:rPr>
            <w:rFonts w:ascii="Arial" w:hAnsi="Arial" w:cs="Arial"/>
            <w:u w:val="single"/>
          </w:rPr>
          <w:t>s</w:t>
        </w:r>
        <w:r w:rsidRPr="00A523A2">
          <w:rPr>
            <w:rFonts w:ascii="Arial" w:hAnsi="Arial" w:cs="Arial"/>
            <w:color w:val="0000FF"/>
            <w:u w:val="single"/>
          </w:rPr>
          <w:t>ummary of the case law can be found here</w:t>
        </w:r>
      </w:hyperlink>
      <w:r w:rsidRPr="00A523A2">
        <w:rPr>
          <w:rFonts w:ascii="Arial" w:hAnsi="Arial" w:cs="Arial"/>
        </w:rPr>
        <w:t xml:space="preserve">. A further appeal to the Supreme Court is </w:t>
      </w:r>
      <w:r w:rsidRPr="00873D8C">
        <w:rPr>
          <w:rFonts w:ascii="Arial" w:hAnsi="Arial" w:cs="Arial"/>
          <w:color w:val="000000" w:themeColor="text1"/>
        </w:rPr>
        <w:t>anticipated.</w:t>
      </w:r>
    </w:p>
    <w:p w14:paraId="426E75E6" w14:textId="77777777" w:rsidR="006F124A" w:rsidRPr="00873D8C" w:rsidRDefault="006F124A" w:rsidP="008063F5">
      <w:pPr>
        <w:pStyle w:val="Default"/>
        <w:rPr>
          <w:rFonts w:ascii="Arial" w:hAnsi="Arial" w:cs="Arial"/>
          <w:color w:val="000000" w:themeColor="text1"/>
        </w:rPr>
      </w:pPr>
    </w:p>
    <w:p w14:paraId="71109E1B" w14:textId="2EE3481E" w:rsidR="006F124A" w:rsidRPr="00873D8C" w:rsidRDefault="006F124A" w:rsidP="008063F5">
      <w:pPr>
        <w:pStyle w:val="Default"/>
        <w:rPr>
          <w:rFonts w:ascii="Arial" w:hAnsi="Arial" w:cs="Arial"/>
          <w:b/>
          <w:bCs/>
          <w:color w:val="000000" w:themeColor="text1"/>
        </w:rPr>
      </w:pPr>
      <w:r w:rsidRPr="00873D8C">
        <w:rPr>
          <w:rFonts w:ascii="Arial" w:hAnsi="Arial" w:cs="Arial"/>
          <w:b/>
          <w:bCs/>
          <w:color w:val="000000" w:themeColor="text1"/>
        </w:rPr>
        <w:t xml:space="preserve">8.0 Liberty Protection Safeguards </w:t>
      </w:r>
    </w:p>
    <w:p w14:paraId="605275A5" w14:textId="56783779" w:rsidR="006F124A" w:rsidRPr="00873D8C" w:rsidRDefault="006F124A" w:rsidP="008063F5">
      <w:pPr>
        <w:pStyle w:val="Default"/>
        <w:rPr>
          <w:rFonts w:ascii="Arial" w:hAnsi="Arial" w:cs="Arial"/>
          <w:b/>
          <w:bCs/>
          <w:color w:val="000000" w:themeColor="text1"/>
        </w:rPr>
      </w:pPr>
    </w:p>
    <w:p w14:paraId="27C577C0" w14:textId="77777777" w:rsidR="004B7D41" w:rsidRPr="00873D8C" w:rsidRDefault="006F124A" w:rsidP="004B7D41">
      <w:pPr>
        <w:pStyle w:val="NormalWeb"/>
        <w:spacing w:line="240" w:lineRule="auto"/>
        <w:rPr>
          <w:rFonts w:ascii="Arial" w:hAnsi="Arial" w:cs="Arial"/>
          <w:color w:val="000000" w:themeColor="text1"/>
        </w:rPr>
      </w:pPr>
      <w:r w:rsidRPr="00873D8C">
        <w:rPr>
          <w:rFonts w:ascii="Arial" w:hAnsi="Arial" w:cs="Arial"/>
          <w:color w:val="000000" w:themeColor="text1"/>
        </w:rPr>
        <w:t xml:space="preserve">The Liberty Protection Safeguards (LPS) are the legislative framework for authorising a deprivation of liberty (within the meaning of Article 5 of the European Convention of Human Rights).  They will replace the current process which is called the Deprivation of Liberty Safeguards (DoLS) through the </w:t>
      </w:r>
      <w:hyperlink r:id="rId16" w:history="1">
        <w:r w:rsidRPr="00873D8C">
          <w:rPr>
            <w:rStyle w:val="Hyperlink"/>
            <w:rFonts w:ascii="Arial" w:hAnsi="Arial" w:cs="Arial"/>
            <w:color w:val="000000" w:themeColor="text1"/>
          </w:rPr>
          <w:t>Mental Capacity</w:t>
        </w:r>
      </w:hyperlink>
      <w:r w:rsidRPr="00873D8C">
        <w:rPr>
          <w:rFonts w:ascii="Arial" w:hAnsi="Arial" w:cs="Arial"/>
          <w:color w:val="000000" w:themeColor="text1"/>
        </w:rPr>
        <w:t xml:space="preserve"> (Amendment) Act 2019. </w:t>
      </w:r>
      <w:r w:rsidRPr="00873D8C">
        <w:rPr>
          <w:rStyle w:val="Strong"/>
          <w:rFonts w:ascii="Arial" w:hAnsi="Arial" w:cs="Arial"/>
          <w:b w:val="0"/>
          <w:bCs w:val="0"/>
          <w:color w:val="000000" w:themeColor="text1"/>
        </w:rPr>
        <w:t>T</w:t>
      </w:r>
      <w:r w:rsidRPr="00873D8C">
        <w:rPr>
          <w:rFonts w:ascii="Arial" w:hAnsi="Arial" w:cs="Arial"/>
          <w:color w:val="000000" w:themeColor="text1"/>
        </w:rPr>
        <w:t xml:space="preserve">he Liberty Protection Safeguards will come into force on </w:t>
      </w:r>
      <w:r w:rsidRPr="00873D8C">
        <w:rPr>
          <w:rFonts w:ascii="Arial" w:hAnsi="Arial" w:cs="Arial"/>
          <w:b/>
          <w:bCs/>
          <w:color w:val="000000" w:themeColor="text1"/>
        </w:rPr>
        <w:t>1st April 202</w:t>
      </w:r>
      <w:r w:rsidR="004B7D41" w:rsidRPr="00873D8C">
        <w:rPr>
          <w:rFonts w:ascii="Arial" w:hAnsi="Arial" w:cs="Arial"/>
          <w:b/>
          <w:bCs/>
          <w:color w:val="000000" w:themeColor="text1"/>
        </w:rPr>
        <w:t>2</w:t>
      </w:r>
      <w:r w:rsidR="004B7D41" w:rsidRPr="00873D8C">
        <w:rPr>
          <w:rFonts w:ascii="Arial" w:hAnsi="Arial" w:cs="Arial"/>
          <w:color w:val="000000" w:themeColor="text1"/>
        </w:rPr>
        <w:t xml:space="preserve"> with </w:t>
      </w:r>
      <w:r w:rsidRPr="00873D8C">
        <w:rPr>
          <w:rFonts w:ascii="Arial" w:hAnsi="Arial" w:cs="Arial"/>
          <w:color w:val="000000" w:themeColor="text1"/>
        </w:rPr>
        <w:t xml:space="preserve">an implementation period </w:t>
      </w:r>
      <w:r w:rsidR="004B7D41" w:rsidRPr="00873D8C">
        <w:rPr>
          <w:rFonts w:ascii="Arial" w:hAnsi="Arial" w:cs="Arial"/>
          <w:color w:val="000000" w:themeColor="text1"/>
        </w:rPr>
        <w:t xml:space="preserve">until April 2023.  </w:t>
      </w:r>
    </w:p>
    <w:p w14:paraId="2EEAD0C0" w14:textId="6E1C9087" w:rsidR="004B7D41" w:rsidRPr="00873D8C" w:rsidRDefault="004B7D41" w:rsidP="004B7D41">
      <w:pPr>
        <w:pStyle w:val="NormalWeb"/>
        <w:spacing w:line="240" w:lineRule="auto"/>
        <w:rPr>
          <w:rFonts w:ascii="Arial" w:hAnsi="Arial" w:cs="Arial"/>
          <w:color w:val="000000" w:themeColor="text1"/>
        </w:rPr>
      </w:pPr>
      <w:r w:rsidRPr="00873D8C">
        <w:rPr>
          <w:rFonts w:ascii="Arial" w:hAnsi="Arial" w:cs="Arial"/>
          <w:color w:val="000000" w:themeColor="text1"/>
        </w:rPr>
        <w:t xml:space="preserve">LPS will replace the Deprivation of Liberty Safeguards albeit have a similar function.  What constitutes a deprivation of liberty won’t change either so the objective and subjective elements and imputability to the state will need to be met.  The acid test set out by the Supreme Court will also still need to be met. The new scheme will apply to anyone over the age of 16  because it isn’t lawful for parents of </w:t>
      </w:r>
      <w:hyperlink r:id="rId17" w:history="1">
        <w:r w:rsidRPr="00873D8C">
          <w:rPr>
            <w:rStyle w:val="Hyperlink"/>
            <w:rFonts w:ascii="Arial" w:hAnsi="Arial" w:cs="Arial"/>
            <w:color w:val="000000" w:themeColor="text1"/>
          </w:rPr>
          <w:t>16 and 17 year olds</w:t>
        </w:r>
      </w:hyperlink>
      <w:r w:rsidRPr="00873D8C">
        <w:rPr>
          <w:rFonts w:ascii="Arial" w:hAnsi="Arial" w:cs="Arial"/>
          <w:color w:val="000000" w:themeColor="text1"/>
        </w:rPr>
        <w:t xml:space="preserve"> to consent to care arrangements that amount to a deprivation of liberty, and will apply to people living in any circumstances. Currently, the deprivation of liberty safeguards only </w:t>
      </w:r>
      <w:r w:rsidR="00B309A8" w:rsidRPr="00873D8C">
        <w:rPr>
          <w:rFonts w:ascii="Arial" w:hAnsi="Arial" w:cs="Arial"/>
          <w:color w:val="000000" w:themeColor="text1"/>
        </w:rPr>
        <w:t>applies</w:t>
      </w:r>
      <w:r w:rsidRPr="00873D8C">
        <w:rPr>
          <w:rFonts w:ascii="Arial" w:hAnsi="Arial" w:cs="Arial"/>
          <w:color w:val="000000" w:themeColor="text1"/>
        </w:rPr>
        <w:t xml:space="preserve"> to people living in registered care or nursing homes and those in hospital.</w:t>
      </w:r>
    </w:p>
    <w:p w14:paraId="4009679E" w14:textId="77777777" w:rsidR="006F124A" w:rsidRPr="00873D8C" w:rsidRDefault="006F124A" w:rsidP="006F124A">
      <w:pPr>
        <w:pStyle w:val="NormalWeb"/>
        <w:spacing w:line="240" w:lineRule="auto"/>
        <w:rPr>
          <w:rFonts w:ascii="Arial" w:hAnsi="Arial" w:cs="Arial"/>
          <w:color w:val="000000" w:themeColor="text1"/>
        </w:rPr>
      </w:pPr>
      <w:r w:rsidRPr="00873D8C">
        <w:rPr>
          <w:rStyle w:val="Strong"/>
          <w:rFonts w:ascii="Arial" w:hAnsi="Arial" w:cs="Arial"/>
          <w:color w:val="000000" w:themeColor="text1"/>
        </w:rPr>
        <w:t>Care Home Managers</w:t>
      </w:r>
    </w:p>
    <w:p w14:paraId="43D9014C" w14:textId="77777777" w:rsidR="006F124A" w:rsidRPr="00873D8C" w:rsidRDefault="006F124A" w:rsidP="006F124A">
      <w:pPr>
        <w:pStyle w:val="NormalWeb"/>
        <w:spacing w:line="240" w:lineRule="auto"/>
        <w:rPr>
          <w:rFonts w:ascii="Arial" w:hAnsi="Arial" w:cs="Arial"/>
          <w:color w:val="000000" w:themeColor="text1"/>
        </w:rPr>
      </w:pPr>
      <w:r w:rsidRPr="00873D8C">
        <w:rPr>
          <w:rFonts w:ascii="Arial" w:hAnsi="Arial" w:cs="Arial"/>
          <w:color w:val="000000" w:themeColor="text1"/>
        </w:rPr>
        <w:t>In order to authorise the arrangements, a responsible body must be satisfied that:</w:t>
      </w:r>
    </w:p>
    <w:p w14:paraId="7713A5D6" w14:textId="77777777" w:rsidR="006F124A" w:rsidRPr="00873D8C" w:rsidRDefault="006F124A" w:rsidP="006F124A">
      <w:pPr>
        <w:numPr>
          <w:ilvl w:val="0"/>
          <w:numId w:val="31"/>
        </w:numPr>
        <w:spacing w:before="100" w:beforeAutospacing="1" w:after="100" w:afterAutospacing="1" w:line="240" w:lineRule="auto"/>
        <w:rPr>
          <w:rFonts w:ascii="Arial" w:hAnsi="Arial" w:cs="Arial"/>
          <w:color w:val="000000" w:themeColor="text1"/>
          <w:sz w:val="24"/>
          <w:szCs w:val="24"/>
        </w:rPr>
      </w:pPr>
      <w:r w:rsidRPr="00873D8C">
        <w:rPr>
          <w:rFonts w:ascii="Arial" w:hAnsi="Arial" w:cs="Arial"/>
          <w:color w:val="000000" w:themeColor="text1"/>
          <w:sz w:val="24"/>
          <w:szCs w:val="24"/>
        </w:rPr>
        <w:t>Schedule AA1 of the Mental Capacity Act 2005 applies to the arrangements. Schedule AA1 is contained within the Mental Capacity (Amendment) Act 2019 (The Act) and details the Liberty Protection Safeguards.</w:t>
      </w:r>
    </w:p>
    <w:p w14:paraId="47CDEBCB" w14:textId="77777777" w:rsidR="006F124A" w:rsidRPr="00873D8C" w:rsidRDefault="006F124A" w:rsidP="006F124A">
      <w:pPr>
        <w:numPr>
          <w:ilvl w:val="0"/>
          <w:numId w:val="31"/>
        </w:numPr>
        <w:spacing w:before="100" w:beforeAutospacing="1" w:after="100" w:afterAutospacing="1" w:line="240" w:lineRule="auto"/>
        <w:rPr>
          <w:rFonts w:ascii="Arial" w:hAnsi="Arial" w:cs="Arial"/>
          <w:color w:val="000000" w:themeColor="text1"/>
          <w:sz w:val="24"/>
          <w:szCs w:val="24"/>
        </w:rPr>
      </w:pPr>
      <w:r w:rsidRPr="00873D8C">
        <w:rPr>
          <w:rFonts w:ascii="Arial" w:hAnsi="Arial" w:cs="Arial"/>
          <w:color w:val="000000" w:themeColor="text1"/>
          <w:sz w:val="24"/>
          <w:szCs w:val="24"/>
        </w:rPr>
        <w:t>The person has a mental disorder and lacks capacity to consent to the arrangements.</w:t>
      </w:r>
    </w:p>
    <w:p w14:paraId="41DB97B3" w14:textId="77777777" w:rsidR="006F124A" w:rsidRPr="00873D8C" w:rsidRDefault="006F124A" w:rsidP="006F124A">
      <w:pPr>
        <w:numPr>
          <w:ilvl w:val="0"/>
          <w:numId w:val="31"/>
        </w:numPr>
        <w:spacing w:before="100" w:beforeAutospacing="1" w:after="100" w:afterAutospacing="1" w:line="240" w:lineRule="auto"/>
        <w:rPr>
          <w:rFonts w:ascii="Arial" w:hAnsi="Arial" w:cs="Arial"/>
          <w:color w:val="000000" w:themeColor="text1"/>
          <w:sz w:val="24"/>
          <w:szCs w:val="24"/>
        </w:rPr>
      </w:pPr>
      <w:r w:rsidRPr="00873D8C">
        <w:rPr>
          <w:rFonts w:ascii="Arial" w:hAnsi="Arial" w:cs="Arial"/>
          <w:color w:val="000000" w:themeColor="text1"/>
          <w:sz w:val="24"/>
          <w:szCs w:val="24"/>
        </w:rPr>
        <w:t>The responsible body has consulted (where practicable and appropriate) everyone listed in paragraph 23 of The Act. The primary purpose of which is to ascertain the person’s wishes and feelings.</w:t>
      </w:r>
    </w:p>
    <w:p w14:paraId="20577669" w14:textId="5191D620" w:rsidR="006F124A" w:rsidRPr="00873D8C" w:rsidRDefault="006F124A" w:rsidP="006F124A">
      <w:pPr>
        <w:numPr>
          <w:ilvl w:val="0"/>
          <w:numId w:val="31"/>
        </w:numPr>
        <w:spacing w:before="100" w:beforeAutospacing="1" w:after="100" w:afterAutospacing="1" w:line="240" w:lineRule="auto"/>
        <w:rPr>
          <w:rFonts w:ascii="Arial" w:hAnsi="Arial" w:cs="Arial"/>
          <w:color w:val="000000" w:themeColor="text1"/>
          <w:sz w:val="24"/>
          <w:szCs w:val="24"/>
        </w:rPr>
      </w:pPr>
      <w:r w:rsidRPr="00873D8C">
        <w:rPr>
          <w:rFonts w:ascii="Arial" w:hAnsi="Arial" w:cs="Arial"/>
          <w:color w:val="000000" w:themeColor="text1"/>
          <w:sz w:val="24"/>
          <w:szCs w:val="24"/>
        </w:rPr>
        <w:t xml:space="preserve">The responsible body has instructed </w:t>
      </w:r>
      <w:r w:rsidR="00B309A8" w:rsidRPr="00873D8C">
        <w:rPr>
          <w:rFonts w:ascii="Arial" w:hAnsi="Arial" w:cs="Arial"/>
          <w:color w:val="000000" w:themeColor="text1"/>
          <w:sz w:val="24"/>
          <w:szCs w:val="24"/>
        </w:rPr>
        <w:t>an</w:t>
      </w:r>
      <w:r w:rsidRPr="00873D8C">
        <w:rPr>
          <w:rFonts w:ascii="Arial" w:hAnsi="Arial" w:cs="Arial"/>
          <w:color w:val="000000" w:themeColor="text1"/>
          <w:sz w:val="24"/>
          <w:szCs w:val="24"/>
        </w:rPr>
        <w:t xml:space="preserve"> independent mental capacity advocate (IMCA) where necessary.</w:t>
      </w:r>
    </w:p>
    <w:p w14:paraId="56665F74" w14:textId="77777777" w:rsidR="006F124A" w:rsidRPr="00873D8C" w:rsidRDefault="001C1276" w:rsidP="006F124A">
      <w:pPr>
        <w:numPr>
          <w:ilvl w:val="0"/>
          <w:numId w:val="31"/>
        </w:numPr>
        <w:spacing w:before="100" w:beforeAutospacing="1" w:after="100" w:afterAutospacing="1" w:line="240" w:lineRule="auto"/>
        <w:rPr>
          <w:rFonts w:ascii="Arial" w:hAnsi="Arial" w:cs="Arial"/>
          <w:color w:val="000000" w:themeColor="text1"/>
          <w:sz w:val="24"/>
          <w:szCs w:val="24"/>
        </w:rPr>
      </w:pPr>
      <w:hyperlink r:id="rId18" w:tgtFrame="_blank" w:history="1">
        <w:r w:rsidR="006F124A" w:rsidRPr="00873D8C">
          <w:rPr>
            <w:rStyle w:val="Hyperlink"/>
            <w:rFonts w:ascii="Arial" w:hAnsi="Arial" w:cs="Arial"/>
            <w:color w:val="000000" w:themeColor="text1"/>
            <w:sz w:val="24"/>
            <w:szCs w:val="24"/>
          </w:rPr>
          <w:t>A pre-authorisation</w:t>
        </w:r>
      </w:hyperlink>
      <w:r w:rsidR="006F124A" w:rsidRPr="00873D8C">
        <w:rPr>
          <w:rFonts w:ascii="Arial" w:hAnsi="Arial" w:cs="Arial"/>
          <w:color w:val="000000" w:themeColor="text1"/>
          <w:sz w:val="24"/>
          <w:szCs w:val="24"/>
        </w:rPr>
        <w:t xml:space="preserve"> review has been carried out. There are specific requirements for the pre-authorisation review and who can carry it out.</w:t>
      </w:r>
    </w:p>
    <w:p w14:paraId="3068BFA8" w14:textId="77777777" w:rsidR="006F124A" w:rsidRPr="00873D8C" w:rsidRDefault="006F124A" w:rsidP="006F124A">
      <w:pPr>
        <w:numPr>
          <w:ilvl w:val="0"/>
          <w:numId w:val="31"/>
        </w:numPr>
        <w:spacing w:before="100" w:beforeAutospacing="1" w:after="100" w:afterAutospacing="1" w:line="240" w:lineRule="auto"/>
        <w:rPr>
          <w:rFonts w:ascii="Arial" w:hAnsi="Arial" w:cs="Arial"/>
          <w:color w:val="000000" w:themeColor="text1"/>
          <w:sz w:val="24"/>
          <w:szCs w:val="24"/>
        </w:rPr>
      </w:pPr>
      <w:r w:rsidRPr="00873D8C">
        <w:rPr>
          <w:rFonts w:ascii="Arial" w:hAnsi="Arial" w:cs="Arial"/>
          <w:color w:val="000000" w:themeColor="text1"/>
          <w:sz w:val="24"/>
          <w:szCs w:val="24"/>
        </w:rPr>
        <w:t>A draft authorisation record has been prepared.</w:t>
      </w:r>
    </w:p>
    <w:p w14:paraId="5CF4F273" w14:textId="35089306" w:rsidR="006F124A" w:rsidRPr="00873D8C" w:rsidRDefault="006F124A" w:rsidP="004B7D41">
      <w:pPr>
        <w:pStyle w:val="NormalWeb"/>
        <w:spacing w:line="240" w:lineRule="auto"/>
        <w:rPr>
          <w:rFonts w:ascii="Arial" w:eastAsiaTheme="minorHAnsi" w:hAnsi="Arial" w:cs="Arial"/>
          <w:b/>
          <w:bCs/>
          <w:color w:val="000000" w:themeColor="text1"/>
          <w:lang w:eastAsia="en-US"/>
        </w:rPr>
      </w:pPr>
      <w:r w:rsidRPr="00873D8C">
        <w:rPr>
          <w:rFonts w:ascii="Arial" w:hAnsi="Arial" w:cs="Arial"/>
          <w:color w:val="000000" w:themeColor="text1"/>
        </w:rPr>
        <w:t xml:space="preserve">If the arrangements are in a care home and the person is 18 or over, the process starts to take a very different direction from the current DoLS scheme. Under the Liberty Protection </w:t>
      </w:r>
      <w:r w:rsidR="004B7D41" w:rsidRPr="00873D8C">
        <w:rPr>
          <w:rFonts w:ascii="Arial" w:hAnsi="Arial" w:cs="Arial"/>
          <w:color w:val="000000" w:themeColor="text1"/>
        </w:rPr>
        <w:t>Safeguards, the</w:t>
      </w:r>
      <w:r w:rsidRPr="00873D8C">
        <w:rPr>
          <w:rFonts w:ascii="Arial" w:hAnsi="Arial" w:cs="Arial"/>
          <w:color w:val="000000" w:themeColor="text1"/>
        </w:rPr>
        <w:t xml:space="preserve"> responsible body may decide, if they so wish, to </w:t>
      </w:r>
      <w:r w:rsidRPr="00873D8C">
        <w:rPr>
          <w:rFonts w:ascii="Arial" w:hAnsi="Arial" w:cs="Arial"/>
          <w:color w:val="000000" w:themeColor="text1"/>
        </w:rPr>
        <w:lastRenderedPageBreak/>
        <w:t xml:space="preserve">ask the care home manager to provide a written statement to confirm that points 1-5 above have been met.  </w:t>
      </w:r>
    </w:p>
    <w:p w14:paraId="2BE9DE25" w14:textId="77777777" w:rsidR="00C660C7" w:rsidRPr="00873D8C" w:rsidRDefault="00C660C7" w:rsidP="00C660C7">
      <w:pPr>
        <w:pStyle w:val="Default"/>
        <w:rPr>
          <w:rFonts w:ascii="Arial" w:hAnsi="Arial" w:cs="Arial"/>
          <w:bCs/>
          <w:color w:val="000000" w:themeColor="text1"/>
        </w:rPr>
      </w:pPr>
    </w:p>
    <w:p w14:paraId="45FBEBF6" w14:textId="107A0BF9" w:rsidR="006D7AAF" w:rsidRPr="00873D8C" w:rsidRDefault="004B7D41" w:rsidP="00A710A1">
      <w:pPr>
        <w:pStyle w:val="Default"/>
        <w:ind w:hanging="567"/>
        <w:rPr>
          <w:rFonts w:ascii="Arial" w:hAnsi="Arial" w:cs="Arial"/>
          <w:b/>
          <w:bCs/>
          <w:color w:val="000000" w:themeColor="text1"/>
        </w:rPr>
      </w:pPr>
      <w:r w:rsidRPr="00873D8C">
        <w:rPr>
          <w:rFonts w:ascii="Arial" w:hAnsi="Arial" w:cs="Arial"/>
          <w:b/>
          <w:bCs/>
          <w:color w:val="000000" w:themeColor="text1"/>
        </w:rPr>
        <w:t>9.0</w:t>
      </w:r>
      <w:r w:rsidR="00BF18F2" w:rsidRPr="00873D8C">
        <w:rPr>
          <w:rFonts w:ascii="Arial" w:hAnsi="Arial" w:cs="Arial"/>
          <w:b/>
          <w:bCs/>
          <w:color w:val="000000" w:themeColor="text1"/>
        </w:rPr>
        <w:t xml:space="preserve"> </w:t>
      </w:r>
      <w:r w:rsidR="00B040CE" w:rsidRPr="00873D8C">
        <w:rPr>
          <w:rFonts w:ascii="Arial" w:hAnsi="Arial" w:cs="Arial"/>
          <w:b/>
          <w:bCs/>
          <w:color w:val="000000" w:themeColor="text1"/>
        </w:rPr>
        <w:t xml:space="preserve">  </w:t>
      </w:r>
      <w:r w:rsidR="00BF18F2" w:rsidRPr="00873D8C">
        <w:rPr>
          <w:rFonts w:ascii="Arial" w:hAnsi="Arial" w:cs="Arial"/>
          <w:b/>
          <w:bCs/>
          <w:color w:val="000000" w:themeColor="text1"/>
        </w:rPr>
        <w:t>Further</w:t>
      </w:r>
      <w:r w:rsidR="00C935A1" w:rsidRPr="00873D8C">
        <w:rPr>
          <w:rFonts w:ascii="Arial" w:hAnsi="Arial" w:cs="Arial"/>
          <w:b/>
          <w:bCs/>
          <w:color w:val="000000" w:themeColor="text1"/>
        </w:rPr>
        <w:t xml:space="preserve"> Information</w:t>
      </w:r>
    </w:p>
    <w:p w14:paraId="6C9810E2" w14:textId="77777777" w:rsidR="006D7AAF" w:rsidRDefault="006D7AAF" w:rsidP="00C660C7">
      <w:pPr>
        <w:pStyle w:val="Default"/>
        <w:rPr>
          <w:rFonts w:ascii="Arial" w:hAnsi="Arial" w:cs="Arial"/>
          <w:bCs/>
          <w:color w:val="auto"/>
        </w:rPr>
      </w:pPr>
    </w:p>
    <w:p w14:paraId="20CCAA1C" w14:textId="77777777" w:rsidR="00C660C7" w:rsidRDefault="008E10E9" w:rsidP="00C660C7">
      <w:pPr>
        <w:pStyle w:val="Default"/>
        <w:rPr>
          <w:rStyle w:val="Hyperlink"/>
          <w:rFonts w:ascii="Arial" w:hAnsi="Arial" w:cs="Arial"/>
          <w:bCs/>
        </w:rPr>
      </w:pPr>
      <w:r>
        <w:rPr>
          <w:rFonts w:ascii="Arial" w:hAnsi="Arial" w:cs="Arial"/>
          <w:bCs/>
          <w:color w:val="auto"/>
        </w:rPr>
        <w:t xml:space="preserve">DoLS templates and further information can be found </w:t>
      </w:r>
      <w:hyperlink r:id="rId19" w:history="1">
        <w:r w:rsidR="00201B0B" w:rsidRPr="00201B0B">
          <w:rPr>
            <w:rStyle w:val="Hyperlink"/>
            <w:rFonts w:ascii="Arial" w:hAnsi="Arial" w:cs="Arial"/>
            <w:bCs/>
          </w:rPr>
          <w:t>here</w:t>
        </w:r>
      </w:hyperlink>
    </w:p>
    <w:p w14:paraId="2606B41D" w14:textId="77777777" w:rsidR="00E25E13" w:rsidRDefault="00E25E13" w:rsidP="00C660C7">
      <w:pPr>
        <w:pStyle w:val="Default"/>
        <w:rPr>
          <w:rStyle w:val="Hyperlink"/>
          <w:rFonts w:ascii="Arial" w:hAnsi="Arial" w:cs="Arial"/>
          <w:bCs/>
          <w:color w:val="auto"/>
          <w:u w:val="none"/>
        </w:rPr>
      </w:pPr>
    </w:p>
    <w:p w14:paraId="30A4002D" w14:textId="77777777" w:rsidR="00CA368A" w:rsidRPr="00CA368A" w:rsidRDefault="00CA368A" w:rsidP="00C660C7">
      <w:pPr>
        <w:pStyle w:val="Default"/>
        <w:rPr>
          <w:rFonts w:ascii="Arial" w:hAnsi="Arial" w:cs="Arial"/>
          <w:bCs/>
          <w:color w:val="auto"/>
        </w:rPr>
      </w:pPr>
      <w:r w:rsidRPr="00CA368A">
        <w:rPr>
          <w:rStyle w:val="Hyperlink"/>
          <w:rFonts w:ascii="Arial" w:hAnsi="Arial" w:cs="Arial"/>
          <w:bCs/>
          <w:color w:val="auto"/>
          <w:u w:val="none"/>
        </w:rPr>
        <w:t xml:space="preserve">For advice and support </w:t>
      </w:r>
      <w:r>
        <w:rPr>
          <w:rStyle w:val="Hyperlink"/>
          <w:rFonts w:ascii="Arial" w:hAnsi="Arial" w:cs="Arial"/>
          <w:bCs/>
          <w:color w:val="auto"/>
          <w:u w:val="none"/>
        </w:rPr>
        <w:t>please use the contact numbers below</w:t>
      </w:r>
    </w:p>
    <w:p w14:paraId="1EA78EF9" w14:textId="77777777" w:rsidR="00117FC5" w:rsidRPr="00C660C7" w:rsidRDefault="00117FC5" w:rsidP="00117FC5">
      <w:pPr>
        <w:pStyle w:val="Default"/>
        <w:rPr>
          <w:rFonts w:ascii="Arial" w:hAnsi="Arial" w:cs="Arial"/>
          <w:b/>
          <w:bCs/>
          <w:color w:val="auto"/>
        </w:rPr>
      </w:pPr>
    </w:p>
    <w:tbl>
      <w:tblPr>
        <w:tblStyle w:val="TableGrid"/>
        <w:tblW w:w="0" w:type="auto"/>
        <w:tblInd w:w="817" w:type="dxa"/>
        <w:tblLook w:val="04A0" w:firstRow="1" w:lastRow="0" w:firstColumn="1" w:lastColumn="0" w:noHBand="0" w:noVBand="1"/>
      </w:tblPr>
      <w:tblGrid>
        <w:gridCol w:w="3856"/>
        <w:gridCol w:w="2693"/>
      </w:tblGrid>
      <w:tr w:rsidR="00CA368A" w:rsidRPr="00CA368A" w14:paraId="783E2B98" w14:textId="77777777" w:rsidTr="00A520A1">
        <w:trPr>
          <w:trHeight w:val="365"/>
        </w:trPr>
        <w:tc>
          <w:tcPr>
            <w:tcW w:w="6549" w:type="dxa"/>
            <w:gridSpan w:val="2"/>
          </w:tcPr>
          <w:p w14:paraId="22C19A03" w14:textId="49F6109F" w:rsidR="00CA368A" w:rsidRPr="00CA368A" w:rsidRDefault="00117FC5" w:rsidP="00CA368A">
            <w:pPr>
              <w:autoSpaceDE w:val="0"/>
              <w:autoSpaceDN w:val="0"/>
              <w:adjustRightInd w:val="0"/>
              <w:spacing w:before="120" w:after="60"/>
              <w:outlineLvl w:val="0"/>
              <w:rPr>
                <w:rFonts w:ascii="Arial" w:hAnsi="Arial"/>
                <w:b/>
                <w:sz w:val="24"/>
                <w:szCs w:val="24"/>
              </w:rPr>
            </w:pPr>
            <w:r w:rsidRPr="00117FC5">
              <w:rPr>
                <w:rFonts w:ascii="Arial" w:hAnsi="Arial" w:cs="Arial"/>
                <w:bCs/>
              </w:rPr>
              <w:t xml:space="preserve"> </w:t>
            </w:r>
            <w:r w:rsidR="00337627">
              <w:rPr>
                <w:rFonts w:ascii="Arial" w:hAnsi="Arial"/>
                <w:b/>
                <w:sz w:val="24"/>
                <w:szCs w:val="24"/>
              </w:rPr>
              <w:t xml:space="preserve">Useful </w:t>
            </w:r>
            <w:r w:rsidR="00CA368A" w:rsidRPr="00CA368A">
              <w:rPr>
                <w:rFonts w:ascii="Arial" w:hAnsi="Arial"/>
                <w:b/>
                <w:sz w:val="24"/>
                <w:szCs w:val="24"/>
              </w:rPr>
              <w:t>Contact Numbers</w:t>
            </w:r>
          </w:p>
        </w:tc>
      </w:tr>
      <w:tr w:rsidR="00CA368A" w:rsidRPr="00CA368A" w14:paraId="4D1E63CD" w14:textId="77777777" w:rsidTr="00A520A1">
        <w:trPr>
          <w:trHeight w:val="754"/>
        </w:trPr>
        <w:tc>
          <w:tcPr>
            <w:tcW w:w="3856" w:type="dxa"/>
          </w:tcPr>
          <w:p w14:paraId="041B6381" w14:textId="77777777" w:rsidR="00CA368A" w:rsidRPr="00CA368A" w:rsidRDefault="00CA368A" w:rsidP="00CA368A">
            <w:pPr>
              <w:autoSpaceDE w:val="0"/>
              <w:autoSpaceDN w:val="0"/>
              <w:adjustRightInd w:val="0"/>
              <w:spacing w:before="120" w:after="60"/>
              <w:outlineLvl w:val="0"/>
              <w:rPr>
                <w:rFonts w:ascii="Arial" w:hAnsi="Arial"/>
                <w:b/>
                <w:sz w:val="24"/>
                <w:szCs w:val="24"/>
              </w:rPr>
            </w:pPr>
            <w:r w:rsidRPr="00CA368A">
              <w:rPr>
                <w:rFonts w:ascii="Arial" w:hAnsi="Arial"/>
                <w:b/>
                <w:sz w:val="24"/>
                <w:szCs w:val="24"/>
              </w:rPr>
              <w:t>Lancashire County Council DoLS team</w:t>
            </w:r>
          </w:p>
          <w:p w14:paraId="29C4F3F4" w14:textId="77777777" w:rsidR="00CA368A" w:rsidRPr="00CA368A" w:rsidRDefault="00CA368A" w:rsidP="00CA368A">
            <w:pPr>
              <w:autoSpaceDE w:val="0"/>
              <w:autoSpaceDN w:val="0"/>
              <w:adjustRightInd w:val="0"/>
              <w:spacing w:before="120" w:after="60"/>
              <w:outlineLvl w:val="0"/>
              <w:rPr>
                <w:rFonts w:ascii="Arial" w:hAnsi="Arial"/>
                <w:b/>
                <w:sz w:val="24"/>
                <w:szCs w:val="24"/>
              </w:rPr>
            </w:pPr>
            <w:r w:rsidRPr="00CA368A">
              <w:rPr>
                <w:rFonts w:ascii="Arial" w:hAnsi="Arial"/>
                <w:b/>
                <w:sz w:val="24"/>
                <w:szCs w:val="24"/>
              </w:rPr>
              <w:t xml:space="preserve">between 9am </w:t>
            </w:r>
            <w:r w:rsidR="00292BE3">
              <w:rPr>
                <w:rFonts w:ascii="Arial" w:hAnsi="Arial"/>
                <w:b/>
                <w:sz w:val="24"/>
                <w:szCs w:val="24"/>
              </w:rPr>
              <w:t>–</w:t>
            </w:r>
            <w:r w:rsidRPr="00CA368A">
              <w:rPr>
                <w:rFonts w:ascii="Arial" w:hAnsi="Arial"/>
                <w:b/>
                <w:sz w:val="24"/>
                <w:szCs w:val="24"/>
              </w:rPr>
              <w:t xml:space="preserve"> 5pm</w:t>
            </w:r>
          </w:p>
        </w:tc>
        <w:tc>
          <w:tcPr>
            <w:tcW w:w="2693" w:type="dxa"/>
            <w:vAlign w:val="center"/>
          </w:tcPr>
          <w:p w14:paraId="03CF91F0" w14:textId="77777777" w:rsidR="00CA368A" w:rsidRPr="00CA368A" w:rsidRDefault="00CA368A" w:rsidP="00CA368A">
            <w:pPr>
              <w:autoSpaceDE w:val="0"/>
              <w:autoSpaceDN w:val="0"/>
              <w:adjustRightInd w:val="0"/>
              <w:spacing w:before="120" w:after="60"/>
              <w:outlineLvl w:val="0"/>
              <w:rPr>
                <w:rFonts w:ascii="Arial" w:hAnsi="Arial"/>
                <w:b/>
                <w:sz w:val="24"/>
                <w:szCs w:val="24"/>
              </w:rPr>
            </w:pPr>
            <w:r w:rsidRPr="00CA368A">
              <w:rPr>
                <w:rFonts w:ascii="Arial" w:hAnsi="Arial"/>
                <w:b/>
                <w:sz w:val="24"/>
                <w:szCs w:val="24"/>
              </w:rPr>
              <w:t>01772 535444</w:t>
            </w:r>
          </w:p>
        </w:tc>
      </w:tr>
      <w:tr w:rsidR="00CA368A" w:rsidRPr="00CA368A" w14:paraId="5BAA82C4" w14:textId="77777777" w:rsidTr="00A520A1">
        <w:tc>
          <w:tcPr>
            <w:tcW w:w="3856" w:type="dxa"/>
          </w:tcPr>
          <w:p w14:paraId="21E7917B" w14:textId="77777777" w:rsidR="00CA368A" w:rsidRPr="00CA368A" w:rsidRDefault="00CA368A" w:rsidP="00CA368A">
            <w:pPr>
              <w:autoSpaceDE w:val="0"/>
              <w:autoSpaceDN w:val="0"/>
              <w:adjustRightInd w:val="0"/>
              <w:spacing w:before="120" w:after="60"/>
              <w:outlineLvl w:val="0"/>
              <w:rPr>
                <w:rFonts w:ascii="Arial" w:hAnsi="Arial"/>
                <w:b/>
                <w:sz w:val="24"/>
                <w:szCs w:val="24"/>
              </w:rPr>
            </w:pPr>
            <w:r w:rsidRPr="00CA368A">
              <w:rPr>
                <w:rFonts w:ascii="Arial" w:hAnsi="Arial"/>
                <w:b/>
                <w:sz w:val="24"/>
                <w:szCs w:val="24"/>
              </w:rPr>
              <w:t>Out of hours</w:t>
            </w:r>
          </w:p>
        </w:tc>
        <w:tc>
          <w:tcPr>
            <w:tcW w:w="2693" w:type="dxa"/>
            <w:vAlign w:val="center"/>
          </w:tcPr>
          <w:p w14:paraId="4BC4E5A3" w14:textId="77777777" w:rsidR="00CA368A" w:rsidRPr="00CA368A" w:rsidRDefault="00CA368A" w:rsidP="00CA368A">
            <w:pPr>
              <w:autoSpaceDE w:val="0"/>
              <w:autoSpaceDN w:val="0"/>
              <w:adjustRightInd w:val="0"/>
              <w:spacing w:before="120" w:after="60"/>
              <w:outlineLvl w:val="0"/>
              <w:rPr>
                <w:rFonts w:ascii="Arial" w:hAnsi="Arial" w:cs="Arial"/>
                <w:b/>
                <w:bCs/>
                <w:color w:val="000000"/>
                <w:sz w:val="24"/>
                <w:szCs w:val="24"/>
                <w:lang w:val="en"/>
              </w:rPr>
            </w:pPr>
            <w:r w:rsidRPr="00CA368A">
              <w:rPr>
                <w:rFonts w:ascii="Arial" w:hAnsi="Arial" w:cs="Arial"/>
                <w:b/>
                <w:bCs/>
                <w:color w:val="000000"/>
                <w:sz w:val="24"/>
                <w:szCs w:val="24"/>
                <w:lang w:val="en"/>
              </w:rPr>
              <w:t>0300 123 6720</w:t>
            </w:r>
          </w:p>
        </w:tc>
      </w:tr>
      <w:tr w:rsidR="00CA368A" w:rsidRPr="00CA368A" w14:paraId="417750DF" w14:textId="77777777" w:rsidTr="00A520A1">
        <w:trPr>
          <w:trHeight w:val="830"/>
        </w:trPr>
        <w:tc>
          <w:tcPr>
            <w:tcW w:w="3856" w:type="dxa"/>
          </w:tcPr>
          <w:p w14:paraId="37679044" w14:textId="77777777" w:rsidR="00CA368A" w:rsidRPr="00CA368A" w:rsidRDefault="00CA368A" w:rsidP="00CA368A">
            <w:pPr>
              <w:autoSpaceDE w:val="0"/>
              <w:autoSpaceDN w:val="0"/>
              <w:adjustRightInd w:val="0"/>
              <w:spacing w:before="120" w:after="60"/>
              <w:outlineLvl w:val="0"/>
              <w:rPr>
                <w:rFonts w:ascii="Arial" w:hAnsi="Arial"/>
                <w:b/>
                <w:sz w:val="24"/>
                <w:szCs w:val="24"/>
              </w:rPr>
            </w:pPr>
            <w:r w:rsidRPr="00CA368A">
              <w:rPr>
                <w:rFonts w:ascii="Arial" w:hAnsi="Arial"/>
                <w:b/>
                <w:sz w:val="24"/>
                <w:szCs w:val="24"/>
              </w:rPr>
              <w:t>Chorley Sou</w:t>
            </w:r>
            <w:r w:rsidR="00370CD3">
              <w:rPr>
                <w:rFonts w:ascii="Arial" w:hAnsi="Arial"/>
                <w:b/>
                <w:sz w:val="24"/>
                <w:szCs w:val="24"/>
              </w:rPr>
              <w:t>th Ribble, Greater Preston and W</w:t>
            </w:r>
            <w:r w:rsidRPr="00CA368A">
              <w:rPr>
                <w:rFonts w:ascii="Arial" w:hAnsi="Arial"/>
                <w:b/>
                <w:sz w:val="24"/>
                <w:szCs w:val="24"/>
              </w:rPr>
              <w:t xml:space="preserve">est </w:t>
            </w:r>
            <w:r w:rsidR="00370CD3" w:rsidRPr="00CA368A">
              <w:rPr>
                <w:rFonts w:ascii="Arial" w:hAnsi="Arial"/>
                <w:b/>
                <w:sz w:val="24"/>
                <w:szCs w:val="24"/>
              </w:rPr>
              <w:t>Lancashire</w:t>
            </w:r>
            <w:r w:rsidRPr="00CA368A">
              <w:rPr>
                <w:rFonts w:ascii="Arial" w:hAnsi="Arial"/>
                <w:b/>
                <w:sz w:val="24"/>
                <w:szCs w:val="24"/>
              </w:rPr>
              <w:t xml:space="preserve"> CCG’s MCA Lead</w:t>
            </w:r>
          </w:p>
        </w:tc>
        <w:tc>
          <w:tcPr>
            <w:tcW w:w="2693" w:type="dxa"/>
            <w:vAlign w:val="center"/>
          </w:tcPr>
          <w:p w14:paraId="1B164C3C" w14:textId="77777777" w:rsidR="00CA368A" w:rsidRPr="00CA368A" w:rsidRDefault="00CA368A" w:rsidP="00CA368A">
            <w:pPr>
              <w:autoSpaceDE w:val="0"/>
              <w:autoSpaceDN w:val="0"/>
              <w:adjustRightInd w:val="0"/>
              <w:spacing w:before="120" w:after="60"/>
              <w:outlineLvl w:val="0"/>
              <w:rPr>
                <w:rFonts w:ascii="Arial" w:hAnsi="Arial" w:cs="Arial"/>
                <w:b/>
                <w:bCs/>
                <w:color w:val="000000"/>
                <w:sz w:val="24"/>
                <w:szCs w:val="24"/>
                <w:lang w:val="en"/>
              </w:rPr>
            </w:pPr>
            <w:r w:rsidRPr="00CA368A">
              <w:rPr>
                <w:rFonts w:ascii="Arial" w:hAnsi="Arial" w:cs="Arial"/>
                <w:b/>
                <w:bCs/>
                <w:color w:val="000000"/>
                <w:sz w:val="24"/>
                <w:szCs w:val="24"/>
                <w:lang w:val="en"/>
              </w:rPr>
              <w:t>01772 214376</w:t>
            </w:r>
          </w:p>
        </w:tc>
      </w:tr>
      <w:tr w:rsidR="006705EC" w:rsidRPr="00CA368A" w14:paraId="68E177B3" w14:textId="77777777" w:rsidTr="00A520A1">
        <w:trPr>
          <w:trHeight w:val="830"/>
        </w:trPr>
        <w:tc>
          <w:tcPr>
            <w:tcW w:w="3856" w:type="dxa"/>
          </w:tcPr>
          <w:p w14:paraId="196641E6" w14:textId="77777777" w:rsidR="006705EC" w:rsidRPr="00CA368A" w:rsidRDefault="006705EC" w:rsidP="00CA368A">
            <w:pPr>
              <w:autoSpaceDE w:val="0"/>
              <w:autoSpaceDN w:val="0"/>
              <w:adjustRightInd w:val="0"/>
              <w:spacing w:before="120" w:after="60"/>
              <w:outlineLvl w:val="0"/>
              <w:rPr>
                <w:rFonts w:ascii="Arial" w:hAnsi="Arial"/>
                <w:b/>
                <w:sz w:val="24"/>
                <w:szCs w:val="24"/>
              </w:rPr>
            </w:pPr>
            <w:r>
              <w:rPr>
                <w:rFonts w:ascii="Arial" w:hAnsi="Arial"/>
                <w:b/>
                <w:sz w:val="24"/>
                <w:szCs w:val="24"/>
              </w:rPr>
              <w:t xml:space="preserve">Lancashire County Council COP Coordinator </w:t>
            </w:r>
          </w:p>
        </w:tc>
        <w:tc>
          <w:tcPr>
            <w:tcW w:w="2693" w:type="dxa"/>
            <w:vAlign w:val="center"/>
          </w:tcPr>
          <w:p w14:paraId="02FAC197" w14:textId="77777777" w:rsidR="006705EC" w:rsidRPr="00CA368A" w:rsidRDefault="006705EC" w:rsidP="00CA368A">
            <w:pPr>
              <w:autoSpaceDE w:val="0"/>
              <w:autoSpaceDN w:val="0"/>
              <w:adjustRightInd w:val="0"/>
              <w:spacing w:before="120" w:after="60"/>
              <w:outlineLvl w:val="0"/>
              <w:rPr>
                <w:rFonts w:ascii="Arial" w:hAnsi="Arial" w:cs="Arial"/>
                <w:b/>
                <w:bCs/>
                <w:color w:val="000000"/>
                <w:sz w:val="24"/>
                <w:szCs w:val="24"/>
                <w:lang w:val="en"/>
              </w:rPr>
            </w:pPr>
            <w:r w:rsidRPr="006705EC">
              <w:rPr>
                <w:rFonts w:ascii="Arial" w:hAnsi="Arial" w:cs="Arial"/>
                <w:b/>
                <w:bCs/>
                <w:color w:val="000000"/>
                <w:sz w:val="24"/>
                <w:szCs w:val="24"/>
                <w:lang w:val="en"/>
              </w:rPr>
              <w:t xml:space="preserve">01772 536011  </w:t>
            </w:r>
          </w:p>
        </w:tc>
      </w:tr>
    </w:tbl>
    <w:p w14:paraId="2CB9F090" w14:textId="77777777" w:rsidR="005A4CE6" w:rsidRDefault="005A4CE6" w:rsidP="005A4CE6">
      <w:pPr>
        <w:pStyle w:val="Default"/>
        <w:ind w:firstLine="720"/>
        <w:rPr>
          <w:rFonts w:ascii="Arial" w:hAnsi="Arial" w:cs="Arial"/>
          <w:bCs/>
          <w:color w:val="auto"/>
        </w:rPr>
        <w:sectPr w:rsidR="005A4CE6" w:rsidSect="00C23EEA">
          <w:footerReference w:type="default" r:id="rId20"/>
          <w:pgSz w:w="11906" w:h="16838"/>
          <w:pgMar w:top="1440" w:right="1440" w:bottom="1440" w:left="1440" w:header="708" w:footer="708" w:gutter="0"/>
          <w:pgNumType w:start="0"/>
          <w:cols w:space="708"/>
          <w:titlePg/>
          <w:docGrid w:linePitch="360"/>
        </w:sectPr>
      </w:pPr>
    </w:p>
    <w:p w14:paraId="744E8952" w14:textId="77777777" w:rsidR="00CA368A" w:rsidRDefault="00CA368A" w:rsidP="005A4CE6">
      <w:pPr>
        <w:pStyle w:val="Default"/>
        <w:ind w:firstLine="720"/>
        <w:rPr>
          <w:rFonts w:ascii="Arial" w:hAnsi="Arial" w:cs="Arial"/>
          <w:bCs/>
          <w:color w:val="auto"/>
        </w:rPr>
      </w:pPr>
    </w:p>
    <w:p w14:paraId="03F6F3CC" w14:textId="77777777" w:rsidR="00117FC5" w:rsidRPr="00201B0B" w:rsidRDefault="00201B0B" w:rsidP="00117FC5">
      <w:pPr>
        <w:pStyle w:val="Default"/>
        <w:rPr>
          <w:rFonts w:ascii="Arial" w:hAnsi="Arial" w:cs="Arial"/>
          <w:b/>
          <w:bCs/>
          <w:color w:val="auto"/>
        </w:rPr>
      </w:pPr>
      <w:r w:rsidRPr="00201B0B">
        <w:rPr>
          <w:rFonts w:ascii="Arial" w:hAnsi="Arial" w:cs="Arial"/>
          <w:b/>
          <w:bCs/>
          <w:color w:val="auto"/>
        </w:rPr>
        <w:t xml:space="preserve">Appendix A </w:t>
      </w:r>
    </w:p>
    <w:p w14:paraId="33F386E4" w14:textId="77777777" w:rsidR="00201B0B" w:rsidRPr="00117FC5" w:rsidRDefault="00201B0B" w:rsidP="00117FC5">
      <w:pPr>
        <w:pStyle w:val="Default"/>
        <w:rPr>
          <w:rFonts w:ascii="Arial" w:hAnsi="Arial" w:cs="Arial"/>
          <w:bCs/>
          <w:color w:val="auto"/>
        </w:rPr>
      </w:pPr>
    </w:p>
    <w:p w14:paraId="208AB1FF" w14:textId="77777777" w:rsidR="00201B0B" w:rsidRPr="00117FC5" w:rsidRDefault="00117FC5" w:rsidP="00117FC5">
      <w:pPr>
        <w:pStyle w:val="Default"/>
        <w:rPr>
          <w:rFonts w:ascii="Arial" w:hAnsi="Arial" w:cs="Arial"/>
          <w:bCs/>
          <w:color w:val="auto"/>
        </w:rPr>
      </w:pPr>
      <w:r w:rsidRPr="00117FC5">
        <w:rPr>
          <w:rFonts w:ascii="Arial" w:hAnsi="Arial" w:cs="Arial"/>
          <w:bCs/>
          <w:color w:val="auto"/>
        </w:rPr>
        <w:t xml:space="preserve"> </w:t>
      </w:r>
    </w:p>
    <w:tbl>
      <w:tblPr>
        <w:tblStyle w:val="TableGrid1"/>
        <w:tblW w:w="0" w:type="auto"/>
        <w:tblInd w:w="108" w:type="dxa"/>
        <w:tblLook w:val="04A0" w:firstRow="1" w:lastRow="0" w:firstColumn="1" w:lastColumn="0" w:noHBand="0" w:noVBand="1"/>
      </w:tblPr>
      <w:tblGrid>
        <w:gridCol w:w="13840"/>
      </w:tblGrid>
      <w:tr w:rsidR="00201B0B" w:rsidRPr="008360C5" w14:paraId="0CBE5B1F" w14:textId="77777777" w:rsidTr="00747324">
        <w:tc>
          <w:tcPr>
            <w:tcW w:w="14034" w:type="dxa"/>
            <w:shd w:val="clear" w:color="auto" w:fill="00B0F0"/>
          </w:tcPr>
          <w:p w14:paraId="03DB3CF6" w14:textId="77777777" w:rsidR="00201B0B" w:rsidRPr="008360C5" w:rsidRDefault="00CA368A" w:rsidP="00370CD3">
            <w:pPr>
              <w:tabs>
                <w:tab w:val="left" w:pos="360"/>
                <w:tab w:val="center" w:pos="3365"/>
              </w:tabs>
              <w:rPr>
                <w:rFonts w:ascii="Arial" w:hAnsi="Arial" w:cs="Arial"/>
                <w:sz w:val="24"/>
                <w:szCs w:val="24"/>
              </w:rPr>
            </w:pPr>
            <w:r w:rsidRPr="008360C5">
              <w:rPr>
                <w:rFonts w:ascii="Arial" w:hAnsi="Arial" w:cs="Arial"/>
                <w:b/>
                <w:sz w:val="24"/>
                <w:szCs w:val="24"/>
              </w:rPr>
              <w:tab/>
            </w:r>
            <w:r w:rsidRPr="008360C5">
              <w:rPr>
                <w:rFonts w:ascii="Arial" w:hAnsi="Arial" w:cs="Arial"/>
                <w:b/>
                <w:sz w:val="24"/>
                <w:szCs w:val="24"/>
              </w:rPr>
              <w:tab/>
            </w:r>
            <w:r w:rsidR="00201B0B" w:rsidRPr="008360C5">
              <w:rPr>
                <w:rFonts w:ascii="Arial" w:hAnsi="Arial" w:cs="Arial"/>
                <w:b/>
                <w:sz w:val="24"/>
                <w:szCs w:val="24"/>
              </w:rPr>
              <w:t xml:space="preserve">Checklist for Practitioners applying </w:t>
            </w:r>
            <w:r w:rsidR="00370CD3">
              <w:rPr>
                <w:rFonts w:ascii="Arial" w:hAnsi="Arial" w:cs="Arial"/>
                <w:b/>
                <w:sz w:val="24"/>
                <w:szCs w:val="24"/>
              </w:rPr>
              <w:t>t</w:t>
            </w:r>
            <w:r w:rsidR="00201B0B" w:rsidRPr="008360C5">
              <w:rPr>
                <w:rFonts w:ascii="Arial" w:hAnsi="Arial" w:cs="Arial"/>
                <w:b/>
                <w:sz w:val="24"/>
                <w:szCs w:val="24"/>
              </w:rPr>
              <w:t>he Mental Capacity Act</w:t>
            </w:r>
          </w:p>
        </w:tc>
      </w:tr>
      <w:tr w:rsidR="00201B0B" w:rsidRPr="008360C5" w14:paraId="66462019" w14:textId="77777777" w:rsidTr="00747324">
        <w:tc>
          <w:tcPr>
            <w:tcW w:w="14034" w:type="dxa"/>
          </w:tcPr>
          <w:p w14:paraId="7DBA7F1D" w14:textId="77777777" w:rsidR="00201B0B" w:rsidRPr="008360C5" w:rsidRDefault="00201B0B" w:rsidP="00201B0B">
            <w:pPr>
              <w:rPr>
                <w:rFonts w:ascii="Arial" w:hAnsi="Arial" w:cs="Arial"/>
                <w:b/>
                <w:sz w:val="24"/>
                <w:szCs w:val="24"/>
              </w:rPr>
            </w:pPr>
            <w:r w:rsidRPr="008360C5">
              <w:rPr>
                <w:rFonts w:ascii="Arial" w:hAnsi="Arial" w:cs="Arial"/>
                <w:b/>
                <w:sz w:val="24"/>
                <w:szCs w:val="24"/>
              </w:rPr>
              <w:t xml:space="preserve">5 Principles: </w:t>
            </w:r>
            <w:r w:rsidRPr="008360C5">
              <w:rPr>
                <w:rFonts w:ascii="Arial" w:hAnsi="Arial" w:cs="Arial"/>
                <w:sz w:val="24"/>
                <w:szCs w:val="24"/>
              </w:rPr>
              <w:t>Apply them in practice</w:t>
            </w:r>
          </w:p>
          <w:p w14:paraId="76AB66FB" w14:textId="77777777" w:rsidR="00201B0B" w:rsidRPr="008360C5" w:rsidRDefault="00201B0B" w:rsidP="00201B0B">
            <w:pPr>
              <w:numPr>
                <w:ilvl w:val="0"/>
                <w:numId w:val="22"/>
              </w:numPr>
              <w:contextualSpacing/>
              <w:rPr>
                <w:rFonts w:ascii="Arial" w:hAnsi="Arial" w:cs="Arial"/>
                <w:sz w:val="24"/>
                <w:szCs w:val="24"/>
              </w:rPr>
            </w:pPr>
            <w:r w:rsidRPr="008360C5">
              <w:rPr>
                <w:rFonts w:ascii="Arial" w:hAnsi="Arial" w:cs="Arial"/>
                <w:sz w:val="24"/>
                <w:szCs w:val="24"/>
              </w:rPr>
              <w:t>Assume the person has c</w:t>
            </w:r>
            <w:r w:rsidR="00292BE3">
              <w:rPr>
                <w:rFonts w:ascii="Arial" w:hAnsi="Arial" w:cs="Arial"/>
                <w:sz w:val="24"/>
                <w:szCs w:val="24"/>
              </w:rPr>
              <w:t>apacity unless proven otherwise</w:t>
            </w:r>
          </w:p>
          <w:p w14:paraId="289A974F" w14:textId="77777777" w:rsidR="00201B0B" w:rsidRPr="008360C5" w:rsidRDefault="00201B0B" w:rsidP="00201B0B">
            <w:pPr>
              <w:numPr>
                <w:ilvl w:val="0"/>
                <w:numId w:val="22"/>
              </w:numPr>
              <w:contextualSpacing/>
              <w:rPr>
                <w:rFonts w:ascii="Arial" w:hAnsi="Arial" w:cs="Arial"/>
                <w:sz w:val="24"/>
                <w:szCs w:val="24"/>
              </w:rPr>
            </w:pPr>
            <w:r w:rsidRPr="008360C5">
              <w:rPr>
                <w:rFonts w:ascii="Arial" w:hAnsi="Arial" w:cs="Arial"/>
                <w:sz w:val="24"/>
                <w:szCs w:val="24"/>
              </w:rPr>
              <w:t>Enable capacity by assisting the person when making a decision (use visual aids/ written words/ in</w:t>
            </w:r>
            <w:r w:rsidR="00292BE3">
              <w:rPr>
                <w:rFonts w:ascii="Arial" w:hAnsi="Arial" w:cs="Arial"/>
                <w:sz w:val="24"/>
                <w:szCs w:val="24"/>
              </w:rPr>
              <w:t>terpreters etc. as appropriate)</w:t>
            </w:r>
          </w:p>
          <w:p w14:paraId="4DAB695F" w14:textId="77777777" w:rsidR="00201B0B" w:rsidRPr="008360C5" w:rsidRDefault="00201B0B" w:rsidP="00201B0B">
            <w:pPr>
              <w:numPr>
                <w:ilvl w:val="0"/>
                <w:numId w:val="22"/>
              </w:numPr>
              <w:contextualSpacing/>
              <w:rPr>
                <w:rFonts w:ascii="Arial" w:hAnsi="Arial" w:cs="Arial"/>
                <w:sz w:val="24"/>
                <w:szCs w:val="24"/>
              </w:rPr>
            </w:pPr>
            <w:r w:rsidRPr="008360C5">
              <w:rPr>
                <w:rFonts w:ascii="Arial" w:hAnsi="Arial" w:cs="Arial"/>
                <w:sz w:val="24"/>
                <w:szCs w:val="24"/>
              </w:rPr>
              <w:t xml:space="preserve">If a person with capacity makes an unwise or eccentric </w:t>
            </w:r>
            <w:r w:rsidR="00292BE3">
              <w:rPr>
                <w:rFonts w:ascii="Arial" w:hAnsi="Arial" w:cs="Arial"/>
                <w:sz w:val="24"/>
                <w:szCs w:val="24"/>
              </w:rPr>
              <w:t>decision this must be respected</w:t>
            </w:r>
          </w:p>
          <w:p w14:paraId="43F639C7" w14:textId="77777777" w:rsidR="00201B0B" w:rsidRPr="008360C5" w:rsidRDefault="00201B0B" w:rsidP="00201B0B">
            <w:pPr>
              <w:numPr>
                <w:ilvl w:val="0"/>
                <w:numId w:val="22"/>
              </w:numPr>
              <w:contextualSpacing/>
              <w:rPr>
                <w:rFonts w:ascii="Arial" w:hAnsi="Arial" w:cs="Arial"/>
                <w:sz w:val="24"/>
                <w:szCs w:val="24"/>
              </w:rPr>
            </w:pPr>
            <w:r w:rsidRPr="008360C5">
              <w:rPr>
                <w:rFonts w:ascii="Arial" w:hAnsi="Arial" w:cs="Arial"/>
                <w:sz w:val="24"/>
                <w:szCs w:val="24"/>
              </w:rPr>
              <w:t>If a person lacks capacity treatment decisions must be made in the person’s best interests (follow the statutory checklist)</w:t>
            </w:r>
          </w:p>
          <w:p w14:paraId="58136015" w14:textId="77777777" w:rsidR="00201B0B" w:rsidRPr="008360C5" w:rsidRDefault="00201B0B" w:rsidP="00201B0B">
            <w:pPr>
              <w:numPr>
                <w:ilvl w:val="0"/>
                <w:numId w:val="22"/>
              </w:numPr>
              <w:contextualSpacing/>
              <w:rPr>
                <w:rFonts w:ascii="Arial" w:hAnsi="Arial" w:cs="Arial"/>
                <w:sz w:val="24"/>
                <w:szCs w:val="24"/>
              </w:rPr>
            </w:pPr>
            <w:r w:rsidRPr="008360C5">
              <w:rPr>
                <w:rFonts w:ascii="Arial" w:hAnsi="Arial" w:cs="Arial"/>
                <w:sz w:val="24"/>
                <w:szCs w:val="24"/>
              </w:rPr>
              <w:t>The treatment given should be the least restrictive option to t</w:t>
            </w:r>
            <w:r w:rsidR="00292BE3">
              <w:rPr>
                <w:rFonts w:ascii="Arial" w:hAnsi="Arial" w:cs="Arial"/>
                <w:sz w:val="24"/>
                <w:szCs w:val="24"/>
              </w:rPr>
              <w:t>he person’s rights and freedoms</w:t>
            </w:r>
          </w:p>
          <w:p w14:paraId="7A59E8D5" w14:textId="77777777" w:rsidR="00201B0B" w:rsidRPr="008360C5" w:rsidRDefault="00201B0B" w:rsidP="00201B0B">
            <w:pPr>
              <w:jc w:val="right"/>
              <w:rPr>
                <w:rFonts w:ascii="Arial" w:hAnsi="Arial" w:cs="Arial"/>
                <w:sz w:val="24"/>
                <w:szCs w:val="24"/>
              </w:rPr>
            </w:pPr>
            <w:r w:rsidRPr="008360C5">
              <w:rPr>
                <w:rFonts w:ascii="Arial" w:hAnsi="Arial" w:cs="Arial"/>
                <w:sz w:val="24"/>
                <w:szCs w:val="24"/>
              </w:rPr>
              <w:t>Ref Code of Practice Chapter 2</w:t>
            </w:r>
          </w:p>
        </w:tc>
      </w:tr>
      <w:tr w:rsidR="00201B0B" w:rsidRPr="008360C5" w14:paraId="6ADB2167" w14:textId="77777777" w:rsidTr="00747324">
        <w:tc>
          <w:tcPr>
            <w:tcW w:w="14034" w:type="dxa"/>
          </w:tcPr>
          <w:p w14:paraId="2B4A4E81" w14:textId="77777777" w:rsidR="00201B0B" w:rsidRPr="008360C5" w:rsidRDefault="00201B0B" w:rsidP="00201B0B">
            <w:pPr>
              <w:rPr>
                <w:rFonts w:ascii="Arial" w:hAnsi="Arial" w:cs="Arial"/>
                <w:sz w:val="24"/>
                <w:szCs w:val="24"/>
              </w:rPr>
            </w:pPr>
            <w:r w:rsidRPr="008360C5">
              <w:rPr>
                <w:rFonts w:ascii="Arial" w:hAnsi="Arial" w:cs="Arial"/>
                <w:b/>
                <w:sz w:val="24"/>
                <w:szCs w:val="24"/>
              </w:rPr>
              <w:t xml:space="preserve">Enabling Capacity: </w:t>
            </w:r>
            <w:r w:rsidRPr="008360C5">
              <w:rPr>
                <w:rFonts w:ascii="Arial" w:hAnsi="Arial" w:cs="Arial"/>
                <w:sz w:val="24"/>
                <w:szCs w:val="24"/>
              </w:rPr>
              <w:t>Have you,</w:t>
            </w:r>
          </w:p>
          <w:p w14:paraId="5CB26229" w14:textId="77777777" w:rsidR="00201B0B" w:rsidRPr="008360C5" w:rsidRDefault="00201B0B" w:rsidP="00201B0B">
            <w:pPr>
              <w:numPr>
                <w:ilvl w:val="0"/>
                <w:numId w:val="24"/>
              </w:numPr>
              <w:contextualSpacing/>
              <w:rPr>
                <w:rFonts w:ascii="Arial" w:hAnsi="Arial" w:cs="Arial"/>
                <w:sz w:val="24"/>
                <w:szCs w:val="24"/>
              </w:rPr>
            </w:pPr>
            <w:r w:rsidRPr="008360C5">
              <w:rPr>
                <w:rFonts w:ascii="Arial" w:hAnsi="Arial" w:cs="Arial"/>
                <w:sz w:val="24"/>
                <w:szCs w:val="24"/>
              </w:rPr>
              <w:t>Been clear about what decision needs to be made, define it clearly and concisely (this helps in other aspects of the Act)</w:t>
            </w:r>
          </w:p>
          <w:p w14:paraId="426C9AAF" w14:textId="77777777" w:rsidR="00201B0B" w:rsidRPr="008360C5" w:rsidRDefault="00201B0B" w:rsidP="00201B0B">
            <w:pPr>
              <w:numPr>
                <w:ilvl w:val="0"/>
                <w:numId w:val="24"/>
              </w:numPr>
              <w:contextualSpacing/>
              <w:rPr>
                <w:rFonts w:ascii="Arial" w:hAnsi="Arial" w:cs="Arial"/>
                <w:sz w:val="24"/>
                <w:szCs w:val="24"/>
              </w:rPr>
            </w:pPr>
            <w:r w:rsidRPr="008360C5">
              <w:rPr>
                <w:rFonts w:ascii="Arial" w:hAnsi="Arial" w:cs="Arial"/>
                <w:sz w:val="24"/>
                <w:szCs w:val="24"/>
              </w:rPr>
              <w:t>Made every effort to enable the person to make the decision themselves, by be</w:t>
            </w:r>
            <w:r w:rsidR="00292BE3">
              <w:rPr>
                <w:rFonts w:ascii="Arial" w:hAnsi="Arial" w:cs="Arial"/>
                <w:sz w:val="24"/>
                <w:szCs w:val="24"/>
              </w:rPr>
              <w:t>ing flexible and person-centred</w:t>
            </w:r>
          </w:p>
          <w:p w14:paraId="5B76F29B" w14:textId="77777777" w:rsidR="00201B0B" w:rsidRPr="008360C5" w:rsidRDefault="00201B0B" w:rsidP="00201B0B">
            <w:pPr>
              <w:numPr>
                <w:ilvl w:val="0"/>
                <w:numId w:val="24"/>
              </w:numPr>
              <w:contextualSpacing/>
              <w:rPr>
                <w:rFonts w:ascii="Arial" w:hAnsi="Arial" w:cs="Arial"/>
                <w:sz w:val="24"/>
                <w:szCs w:val="24"/>
              </w:rPr>
            </w:pPr>
            <w:r w:rsidRPr="008360C5">
              <w:rPr>
                <w:rFonts w:ascii="Arial" w:hAnsi="Arial" w:cs="Arial"/>
                <w:sz w:val="24"/>
                <w:szCs w:val="24"/>
              </w:rPr>
              <w:t>Provided information about the decision in a format that is likely to be understood including information rela</w:t>
            </w:r>
            <w:r w:rsidR="00292BE3">
              <w:rPr>
                <w:rFonts w:ascii="Arial" w:hAnsi="Arial" w:cs="Arial"/>
                <w:sz w:val="24"/>
                <w:szCs w:val="24"/>
              </w:rPr>
              <w:t>ting to any alternative options</w:t>
            </w:r>
          </w:p>
          <w:p w14:paraId="7D4605A3" w14:textId="77777777" w:rsidR="00201B0B" w:rsidRPr="008360C5" w:rsidRDefault="00201B0B" w:rsidP="00201B0B">
            <w:pPr>
              <w:numPr>
                <w:ilvl w:val="0"/>
                <w:numId w:val="24"/>
              </w:numPr>
              <w:autoSpaceDE w:val="0"/>
              <w:autoSpaceDN w:val="0"/>
              <w:adjustRightInd w:val="0"/>
              <w:contextualSpacing/>
              <w:rPr>
                <w:rFonts w:ascii="Arial" w:hAnsi="Arial" w:cs="Arial"/>
                <w:sz w:val="24"/>
                <w:szCs w:val="24"/>
              </w:rPr>
            </w:pPr>
            <w:r w:rsidRPr="008360C5">
              <w:rPr>
                <w:rFonts w:ascii="Arial" w:hAnsi="Arial" w:cs="Arial"/>
                <w:sz w:val="24"/>
                <w:szCs w:val="24"/>
              </w:rPr>
              <w:t>Used a method of communication/language that the perso</w:t>
            </w:r>
            <w:r w:rsidR="00292BE3">
              <w:rPr>
                <w:rFonts w:ascii="Arial" w:hAnsi="Arial" w:cs="Arial"/>
                <w:sz w:val="24"/>
                <w:szCs w:val="24"/>
              </w:rPr>
              <w:t>n is most likely to understand</w:t>
            </w:r>
          </w:p>
          <w:p w14:paraId="02533C8C" w14:textId="77777777" w:rsidR="00201B0B" w:rsidRPr="008360C5" w:rsidRDefault="00201B0B" w:rsidP="00201B0B">
            <w:pPr>
              <w:numPr>
                <w:ilvl w:val="0"/>
                <w:numId w:val="24"/>
              </w:numPr>
              <w:autoSpaceDE w:val="0"/>
              <w:autoSpaceDN w:val="0"/>
              <w:adjustRightInd w:val="0"/>
              <w:contextualSpacing/>
              <w:rPr>
                <w:rFonts w:ascii="Arial" w:hAnsi="Arial" w:cs="Arial"/>
                <w:sz w:val="24"/>
                <w:szCs w:val="24"/>
              </w:rPr>
            </w:pPr>
            <w:r w:rsidRPr="008360C5">
              <w:rPr>
                <w:rFonts w:ascii="Arial" w:hAnsi="Arial" w:cs="Arial"/>
                <w:sz w:val="24"/>
                <w:szCs w:val="24"/>
              </w:rPr>
              <w:t>Made the person feel at ease and given consideration to what is likely to be the most conducive time and location</w:t>
            </w:r>
            <w:r w:rsidR="00292BE3">
              <w:rPr>
                <w:rFonts w:ascii="Arial" w:hAnsi="Arial" w:cs="Arial"/>
                <w:sz w:val="24"/>
                <w:szCs w:val="24"/>
              </w:rPr>
              <w:t xml:space="preserve"> for them to make the decision</w:t>
            </w:r>
          </w:p>
          <w:p w14:paraId="4E4683ED" w14:textId="77777777" w:rsidR="00201B0B" w:rsidRPr="008360C5" w:rsidRDefault="00201B0B" w:rsidP="00201B0B">
            <w:pPr>
              <w:numPr>
                <w:ilvl w:val="0"/>
                <w:numId w:val="24"/>
              </w:numPr>
              <w:autoSpaceDE w:val="0"/>
              <w:autoSpaceDN w:val="0"/>
              <w:adjustRightInd w:val="0"/>
              <w:contextualSpacing/>
              <w:rPr>
                <w:rFonts w:ascii="Arial" w:hAnsi="Arial" w:cs="Arial"/>
                <w:sz w:val="24"/>
                <w:szCs w:val="24"/>
              </w:rPr>
            </w:pPr>
            <w:r w:rsidRPr="008360C5">
              <w:rPr>
                <w:rFonts w:ascii="Arial" w:hAnsi="Arial" w:cs="Arial"/>
                <w:sz w:val="24"/>
                <w:szCs w:val="24"/>
              </w:rPr>
              <w:t>Considered if others can help the person understa</w:t>
            </w:r>
            <w:r w:rsidR="00292BE3">
              <w:rPr>
                <w:rFonts w:ascii="Arial" w:hAnsi="Arial" w:cs="Arial"/>
                <w:sz w:val="24"/>
                <w:szCs w:val="24"/>
              </w:rPr>
              <w:t>nd information or make a choice</w:t>
            </w:r>
          </w:p>
          <w:p w14:paraId="023FF65E" w14:textId="77777777" w:rsidR="00201B0B" w:rsidRPr="008360C5" w:rsidRDefault="00201B0B" w:rsidP="00201B0B">
            <w:pPr>
              <w:jc w:val="right"/>
              <w:rPr>
                <w:rFonts w:ascii="Arial" w:hAnsi="Arial" w:cs="Arial"/>
                <w:sz w:val="24"/>
                <w:szCs w:val="24"/>
              </w:rPr>
            </w:pPr>
            <w:r w:rsidRPr="008360C5">
              <w:rPr>
                <w:rFonts w:ascii="Arial" w:hAnsi="Arial" w:cs="Arial"/>
                <w:sz w:val="24"/>
                <w:szCs w:val="24"/>
              </w:rPr>
              <w:t>Ref Code of Practice Chapter 3</w:t>
            </w:r>
          </w:p>
        </w:tc>
      </w:tr>
      <w:tr w:rsidR="00201B0B" w:rsidRPr="008360C5" w14:paraId="180B18D1" w14:textId="77777777" w:rsidTr="00747324">
        <w:tc>
          <w:tcPr>
            <w:tcW w:w="14034" w:type="dxa"/>
          </w:tcPr>
          <w:p w14:paraId="739D6188" w14:textId="77777777" w:rsidR="00201B0B" w:rsidRPr="008360C5" w:rsidRDefault="00201B0B" w:rsidP="00201B0B">
            <w:pPr>
              <w:rPr>
                <w:rFonts w:ascii="Arial" w:hAnsi="Arial" w:cs="Arial"/>
                <w:b/>
                <w:sz w:val="24"/>
                <w:szCs w:val="24"/>
              </w:rPr>
            </w:pPr>
            <w:r w:rsidRPr="008360C5">
              <w:rPr>
                <w:rFonts w:ascii="Arial" w:hAnsi="Arial" w:cs="Arial"/>
                <w:b/>
                <w:sz w:val="24"/>
                <w:szCs w:val="24"/>
              </w:rPr>
              <w:t>Assessing capacity:</w:t>
            </w:r>
          </w:p>
          <w:p w14:paraId="77B38B93" w14:textId="77777777" w:rsidR="00201B0B" w:rsidRPr="008360C5" w:rsidRDefault="00201B0B" w:rsidP="00201B0B">
            <w:pPr>
              <w:rPr>
                <w:rFonts w:ascii="Arial" w:hAnsi="Arial" w:cs="Arial"/>
                <w:sz w:val="24"/>
                <w:szCs w:val="24"/>
              </w:rPr>
            </w:pPr>
            <w:r w:rsidRPr="008360C5">
              <w:rPr>
                <w:rFonts w:ascii="Arial" w:hAnsi="Arial" w:cs="Arial"/>
                <w:sz w:val="24"/>
                <w:szCs w:val="24"/>
              </w:rPr>
              <w:t>Does the person have an impairment or disturbance in the functioning of the mind or brain? (temporary or permanent)</w:t>
            </w:r>
          </w:p>
          <w:p w14:paraId="3DFE7945" w14:textId="77777777" w:rsidR="00201B0B" w:rsidRPr="008360C5" w:rsidRDefault="00201B0B" w:rsidP="00201B0B">
            <w:pPr>
              <w:rPr>
                <w:rFonts w:ascii="Arial" w:hAnsi="Arial" w:cs="Arial"/>
                <w:sz w:val="24"/>
                <w:szCs w:val="24"/>
              </w:rPr>
            </w:pPr>
            <w:r w:rsidRPr="008360C5">
              <w:rPr>
                <w:rFonts w:ascii="Arial" w:hAnsi="Arial" w:cs="Arial"/>
                <w:sz w:val="24"/>
                <w:szCs w:val="24"/>
              </w:rPr>
              <w:t>If yes practitioners must complete the 4 part functional test.  Can the person….</w:t>
            </w:r>
          </w:p>
          <w:p w14:paraId="667F1113" w14:textId="77777777" w:rsidR="00201B0B" w:rsidRPr="008360C5" w:rsidRDefault="00201B0B" w:rsidP="00201B0B">
            <w:pPr>
              <w:numPr>
                <w:ilvl w:val="0"/>
                <w:numId w:val="23"/>
              </w:numPr>
              <w:contextualSpacing/>
              <w:rPr>
                <w:rFonts w:ascii="Arial" w:hAnsi="Arial" w:cs="Arial"/>
                <w:sz w:val="24"/>
                <w:szCs w:val="24"/>
              </w:rPr>
            </w:pPr>
            <w:r w:rsidRPr="008360C5">
              <w:rPr>
                <w:rFonts w:ascii="Arial" w:hAnsi="Arial" w:cs="Arial"/>
                <w:sz w:val="24"/>
                <w:szCs w:val="24"/>
              </w:rPr>
              <w:t>understand the information relevant to the decision?</w:t>
            </w:r>
          </w:p>
          <w:p w14:paraId="33BEEAE8" w14:textId="77777777" w:rsidR="00201B0B" w:rsidRPr="008360C5" w:rsidRDefault="00201B0B" w:rsidP="00201B0B">
            <w:pPr>
              <w:numPr>
                <w:ilvl w:val="0"/>
                <w:numId w:val="23"/>
              </w:numPr>
              <w:contextualSpacing/>
              <w:rPr>
                <w:rFonts w:ascii="Arial" w:hAnsi="Arial" w:cs="Arial"/>
                <w:sz w:val="24"/>
                <w:szCs w:val="24"/>
              </w:rPr>
            </w:pPr>
            <w:r w:rsidRPr="008360C5">
              <w:rPr>
                <w:rFonts w:ascii="Arial" w:hAnsi="Arial" w:cs="Arial"/>
                <w:sz w:val="24"/>
                <w:szCs w:val="24"/>
              </w:rPr>
              <w:t>retain the information long enough to make a decision?</w:t>
            </w:r>
          </w:p>
          <w:p w14:paraId="3E469A6D" w14:textId="77777777" w:rsidR="00201B0B" w:rsidRPr="008360C5" w:rsidRDefault="00201B0B" w:rsidP="00201B0B">
            <w:pPr>
              <w:numPr>
                <w:ilvl w:val="0"/>
                <w:numId w:val="23"/>
              </w:numPr>
              <w:contextualSpacing/>
              <w:rPr>
                <w:rFonts w:ascii="Arial" w:hAnsi="Arial" w:cs="Arial"/>
                <w:sz w:val="24"/>
                <w:szCs w:val="24"/>
              </w:rPr>
            </w:pPr>
            <w:r w:rsidRPr="008360C5">
              <w:rPr>
                <w:rFonts w:ascii="Arial" w:hAnsi="Arial" w:cs="Arial"/>
                <w:sz w:val="24"/>
                <w:szCs w:val="24"/>
              </w:rPr>
              <w:t>weigh up the consequences of making the decision?</w:t>
            </w:r>
          </w:p>
          <w:p w14:paraId="359F20C3" w14:textId="77777777" w:rsidR="00201B0B" w:rsidRPr="008360C5" w:rsidRDefault="00201B0B" w:rsidP="00201B0B">
            <w:pPr>
              <w:numPr>
                <w:ilvl w:val="0"/>
                <w:numId w:val="23"/>
              </w:numPr>
              <w:contextualSpacing/>
              <w:rPr>
                <w:rFonts w:ascii="Arial" w:hAnsi="Arial" w:cs="Arial"/>
                <w:sz w:val="24"/>
                <w:szCs w:val="24"/>
              </w:rPr>
            </w:pPr>
            <w:r w:rsidRPr="008360C5">
              <w:rPr>
                <w:rFonts w:ascii="Arial" w:hAnsi="Arial" w:cs="Arial"/>
                <w:sz w:val="24"/>
                <w:szCs w:val="24"/>
              </w:rPr>
              <w:t>communicate their decision by any means?</w:t>
            </w:r>
          </w:p>
          <w:p w14:paraId="34B8B886" w14:textId="02B82588" w:rsidR="00201B0B" w:rsidRPr="008360C5" w:rsidRDefault="00201B0B" w:rsidP="00201B0B">
            <w:pPr>
              <w:rPr>
                <w:rFonts w:ascii="Arial" w:hAnsi="Arial" w:cs="Arial"/>
                <w:sz w:val="24"/>
                <w:szCs w:val="24"/>
              </w:rPr>
            </w:pPr>
            <w:r w:rsidRPr="008360C5">
              <w:rPr>
                <w:rFonts w:ascii="Arial" w:hAnsi="Arial" w:cs="Arial"/>
                <w:sz w:val="24"/>
                <w:szCs w:val="24"/>
              </w:rPr>
              <w:t xml:space="preserve">If the person fails to demonstrate ability in any of the four </w:t>
            </w:r>
            <w:r w:rsidR="00B309A8" w:rsidRPr="008360C5">
              <w:rPr>
                <w:rFonts w:ascii="Arial" w:hAnsi="Arial" w:cs="Arial"/>
                <w:sz w:val="24"/>
                <w:szCs w:val="24"/>
              </w:rPr>
              <w:t>areas,</w:t>
            </w:r>
            <w:r w:rsidRPr="008360C5">
              <w:rPr>
                <w:rFonts w:ascii="Arial" w:hAnsi="Arial" w:cs="Arial"/>
                <w:sz w:val="24"/>
                <w:szCs w:val="24"/>
              </w:rPr>
              <w:t xml:space="preserve"> they would be deemed as lacking capacity to consent to or refuse that specific decision.</w:t>
            </w:r>
          </w:p>
          <w:p w14:paraId="2D8BC4CC" w14:textId="77777777" w:rsidR="00201B0B" w:rsidRPr="008360C5" w:rsidRDefault="00201B0B" w:rsidP="00201B0B">
            <w:pPr>
              <w:jc w:val="right"/>
              <w:rPr>
                <w:rFonts w:ascii="Arial" w:hAnsi="Arial" w:cs="Arial"/>
                <w:sz w:val="24"/>
                <w:szCs w:val="24"/>
              </w:rPr>
            </w:pPr>
            <w:r w:rsidRPr="008360C5">
              <w:rPr>
                <w:rFonts w:ascii="Arial" w:hAnsi="Arial" w:cs="Arial"/>
                <w:sz w:val="24"/>
                <w:szCs w:val="24"/>
              </w:rPr>
              <w:lastRenderedPageBreak/>
              <w:t>Ref Code of Practice Chapter 4</w:t>
            </w:r>
          </w:p>
          <w:p w14:paraId="660990F6" w14:textId="77777777" w:rsidR="00201B0B" w:rsidRPr="008360C5" w:rsidRDefault="00201B0B" w:rsidP="00201B0B">
            <w:pPr>
              <w:jc w:val="right"/>
              <w:rPr>
                <w:rFonts w:ascii="Arial" w:hAnsi="Arial" w:cs="Arial"/>
                <w:sz w:val="24"/>
                <w:szCs w:val="24"/>
              </w:rPr>
            </w:pPr>
          </w:p>
        </w:tc>
      </w:tr>
      <w:tr w:rsidR="00201B0B" w:rsidRPr="008360C5" w14:paraId="5FC26749" w14:textId="77777777" w:rsidTr="00747324">
        <w:tc>
          <w:tcPr>
            <w:tcW w:w="14034" w:type="dxa"/>
            <w:shd w:val="clear" w:color="auto" w:fill="00B0F0"/>
          </w:tcPr>
          <w:p w14:paraId="7CC3CF88" w14:textId="77777777" w:rsidR="00201B0B" w:rsidRPr="008360C5" w:rsidRDefault="00201B0B" w:rsidP="00201B0B">
            <w:pPr>
              <w:jc w:val="center"/>
              <w:rPr>
                <w:rFonts w:ascii="Arial" w:hAnsi="Arial" w:cs="Arial"/>
                <w:b/>
                <w:sz w:val="24"/>
                <w:szCs w:val="24"/>
              </w:rPr>
            </w:pPr>
            <w:r w:rsidRPr="008360C5">
              <w:rPr>
                <w:rFonts w:ascii="Arial" w:hAnsi="Arial" w:cs="Arial"/>
                <w:b/>
                <w:sz w:val="24"/>
                <w:szCs w:val="24"/>
              </w:rPr>
              <w:lastRenderedPageBreak/>
              <w:t xml:space="preserve">Checklist for Practitioners applying </w:t>
            </w:r>
          </w:p>
          <w:p w14:paraId="7EFD8ACA" w14:textId="77777777" w:rsidR="00201B0B" w:rsidRPr="008360C5" w:rsidRDefault="00370CD3" w:rsidP="00370CD3">
            <w:pPr>
              <w:jc w:val="center"/>
              <w:rPr>
                <w:rFonts w:ascii="Arial" w:hAnsi="Arial" w:cs="Arial"/>
                <w:sz w:val="24"/>
                <w:szCs w:val="24"/>
              </w:rPr>
            </w:pPr>
            <w:r>
              <w:rPr>
                <w:rFonts w:ascii="Arial" w:hAnsi="Arial" w:cs="Arial"/>
                <w:b/>
                <w:sz w:val="24"/>
                <w:szCs w:val="24"/>
              </w:rPr>
              <w:t>t</w:t>
            </w:r>
            <w:r w:rsidR="00201B0B" w:rsidRPr="008360C5">
              <w:rPr>
                <w:rFonts w:ascii="Arial" w:hAnsi="Arial" w:cs="Arial"/>
                <w:b/>
                <w:sz w:val="24"/>
                <w:szCs w:val="24"/>
              </w:rPr>
              <w:t>he Mental Capacity Act (cont….)</w:t>
            </w:r>
          </w:p>
        </w:tc>
      </w:tr>
      <w:tr w:rsidR="00201B0B" w:rsidRPr="008360C5" w14:paraId="2EFA482F" w14:textId="77777777" w:rsidTr="00747324">
        <w:tc>
          <w:tcPr>
            <w:tcW w:w="14034" w:type="dxa"/>
          </w:tcPr>
          <w:p w14:paraId="400137C2" w14:textId="77777777" w:rsidR="00201B0B" w:rsidRPr="008360C5" w:rsidRDefault="00201B0B" w:rsidP="00201B0B">
            <w:pPr>
              <w:rPr>
                <w:rFonts w:ascii="Arial" w:hAnsi="Arial" w:cs="Arial"/>
                <w:sz w:val="24"/>
                <w:szCs w:val="24"/>
              </w:rPr>
            </w:pPr>
            <w:r w:rsidRPr="008360C5">
              <w:rPr>
                <w:rFonts w:ascii="Arial" w:hAnsi="Arial" w:cs="Arial"/>
                <w:b/>
                <w:sz w:val="24"/>
                <w:szCs w:val="24"/>
              </w:rPr>
              <w:t xml:space="preserve">Decision Maker: </w:t>
            </w:r>
            <w:r w:rsidRPr="008360C5">
              <w:rPr>
                <w:rFonts w:ascii="Arial" w:hAnsi="Arial" w:cs="Arial"/>
                <w:sz w:val="24"/>
                <w:szCs w:val="24"/>
              </w:rPr>
              <w:t>Have you,</w:t>
            </w:r>
          </w:p>
          <w:p w14:paraId="09C4D7F5" w14:textId="77777777" w:rsidR="00201B0B" w:rsidRPr="008360C5" w:rsidRDefault="00201B0B" w:rsidP="00201B0B">
            <w:pPr>
              <w:numPr>
                <w:ilvl w:val="0"/>
                <w:numId w:val="25"/>
              </w:numPr>
              <w:contextualSpacing/>
              <w:rPr>
                <w:rFonts w:ascii="Arial" w:hAnsi="Arial" w:cs="Arial"/>
                <w:sz w:val="24"/>
                <w:szCs w:val="24"/>
              </w:rPr>
            </w:pPr>
            <w:r w:rsidRPr="008360C5">
              <w:rPr>
                <w:rFonts w:ascii="Arial" w:hAnsi="Arial" w:cs="Arial"/>
                <w:sz w:val="24"/>
                <w:szCs w:val="24"/>
              </w:rPr>
              <w:t>Identified the decision maker</w:t>
            </w:r>
          </w:p>
          <w:p w14:paraId="5F9D9A9C" w14:textId="77777777" w:rsidR="00201B0B" w:rsidRPr="008360C5" w:rsidRDefault="00201B0B" w:rsidP="00201B0B">
            <w:pPr>
              <w:numPr>
                <w:ilvl w:val="0"/>
                <w:numId w:val="25"/>
              </w:numPr>
              <w:contextualSpacing/>
              <w:rPr>
                <w:rFonts w:ascii="Arial" w:hAnsi="Arial" w:cs="Arial"/>
                <w:sz w:val="24"/>
                <w:szCs w:val="24"/>
              </w:rPr>
            </w:pPr>
            <w:r w:rsidRPr="008360C5">
              <w:rPr>
                <w:rFonts w:ascii="Arial" w:hAnsi="Arial" w:cs="Arial"/>
                <w:sz w:val="24"/>
                <w:szCs w:val="24"/>
              </w:rPr>
              <w:t>Identified if the person has a registered Lasting Power of Attorney (LPA) or a court appointed deputy (CAD) for personal welfare who can con</w:t>
            </w:r>
            <w:r w:rsidR="00292BE3">
              <w:rPr>
                <w:rFonts w:ascii="Arial" w:hAnsi="Arial" w:cs="Arial"/>
                <w:sz w:val="24"/>
                <w:szCs w:val="24"/>
              </w:rPr>
              <w:t>sent or refuse treatment</w:t>
            </w:r>
          </w:p>
          <w:p w14:paraId="3C412CE3" w14:textId="77777777" w:rsidR="00201B0B" w:rsidRPr="008360C5" w:rsidRDefault="00201B0B" w:rsidP="00201B0B">
            <w:pPr>
              <w:numPr>
                <w:ilvl w:val="0"/>
                <w:numId w:val="25"/>
              </w:numPr>
              <w:contextualSpacing/>
              <w:rPr>
                <w:rFonts w:ascii="Arial" w:hAnsi="Arial" w:cs="Arial"/>
                <w:sz w:val="24"/>
                <w:szCs w:val="24"/>
              </w:rPr>
            </w:pPr>
            <w:r w:rsidRPr="008360C5">
              <w:rPr>
                <w:rFonts w:ascii="Arial" w:hAnsi="Arial" w:cs="Arial"/>
                <w:sz w:val="24"/>
                <w:szCs w:val="24"/>
              </w:rPr>
              <w:t>Considered if decision can be delayed till the person regains capacity</w:t>
            </w:r>
          </w:p>
          <w:p w14:paraId="2B63CE9E" w14:textId="77777777" w:rsidR="00201B0B" w:rsidRPr="008360C5" w:rsidRDefault="00201B0B" w:rsidP="00201B0B">
            <w:pPr>
              <w:jc w:val="right"/>
              <w:rPr>
                <w:rFonts w:ascii="Arial" w:hAnsi="Arial" w:cs="Arial"/>
                <w:sz w:val="24"/>
                <w:szCs w:val="24"/>
              </w:rPr>
            </w:pPr>
            <w:r w:rsidRPr="008360C5">
              <w:rPr>
                <w:rFonts w:ascii="Arial" w:hAnsi="Arial" w:cs="Arial"/>
                <w:sz w:val="24"/>
                <w:szCs w:val="24"/>
              </w:rPr>
              <w:t>Ref Code of Practice Chapter 5; 7 &amp; 8</w:t>
            </w:r>
          </w:p>
        </w:tc>
      </w:tr>
      <w:tr w:rsidR="00201B0B" w:rsidRPr="008360C5" w14:paraId="6DD191CF" w14:textId="77777777" w:rsidTr="00747324">
        <w:tc>
          <w:tcPr>
            <w:tcW w:w="14034" w:type="dxa"/>
          </w:tcPr>
          <w:p w14:paraId="52B0032C" w14:textId="77777777" w:rsidR="00201B0B" w:rsidRPr="008360C5" w:rsidRDefault="00201B0B" w:rsidP="00201B0B">
            <w:pPr>
              <w:rPr>
                <w:rFonts w:ascii="Arial" w:hAnsi="Arial" w:cs="Arial"/>
                <w:sz w:val="24"/>
                <w:szCs w:val="24"/>
              </w:rPr>
            </w:pPr>
            <w:r w:rsidRPr="008360C5">
              <w:rPr>
                <w:rFonts w:ascii="Arial" w:hAnsi="Arial" w:cs="Arial"/>
                <w:b/>
                <w:sz w:val="24"/>
                <w:szCs w:val="24"/>
              </w:rPr>
              <w:t>IMCA:</w:t>
            </w:r>
          </w:p>
          <w:p w14:paraId="45768F7E" w14:textId="2A402358" w:rsidR="00201B0B" w:rsidRPr="008360C5" w:rsidRDefault="00201B0B" w:rsidP="00201B0B">
            <w:pPr>
              <w:rPr>
                <w:rFonts w:ascii="Arial" w:hAnsi="Arial" w:cs="Arial"/>
                <w:sz w:val="24"/>
                <w:szCs w:val="24"/>
              </w:rPr>
            </w:pPr>
            <w:r w:rsidRPr="008360C5">
              <w:rPr>
                <w:rFonts w:ascii="Arial" w:hAnsi="Arial" w:cs="Arial"/>
                <w:sz w:val="24"/>
                <w:szCs w:val="24"/>
              </w:rPr>
              <w:t xml:space="preserve">Does the person require an Independent Mental Capacity </w:t>
            </w:r>
            <w:r w:rsidR="00B309A8" w:rsidRPr="008360C5">
              <w:rPr>
                <w:rFonts w:ascii="Arial" w:hAnsi="Arial" w:cs="Arial"/>
                <w:sz w:val="24"/>
                <w:szCs w:val="24"/>
              </w:rPr>
              <w:t>Advocate?</w:t>
            </w:r>
          </w:p>
          <w:p w14:paraId="706BACD0" w14:textId="77777777" w:rsidR="00201B0B" w:rsidRPr="008360C5" w:rsidRDefault="00201B0B" w:rsidP="00201B0B">
            <w:pPr>
              <w:jc w:val="right"/>
              <w:rPr>
                <w:rFonts w:ascii="Arial" w:hAnsi="Arial" w:cs="Arial"/>
                <w:sz w:val="24"/>
                <w:szCs w:val="24"/>
              </w:rPr>
            </w:pPr>
            <w:r w:rsidRPr="008360C5">
              <w:rPr>
                <w:rFonts w:ascii="Arial" w:hAnsi="Arial" w:cs="Arial"/>
                <w:sz w:val="24"/>
                <w:szCs w:val="24"/>
              </w:rPr>
              <w:t>Ref Code of Practice Chapter 10</w:t>
            </w:r>
          </w:p>
        </w:tc>
      </w:tr>
      <w:tr w:rsidR="00201B0B" w:rsidRPr="008360C5" w14:paraId="12866F69" w14:textId="77777777" w:rsidTr="00747324">
        <w:tc>
          <w:tcPr>
            <w:tcW w:w="14034" w:type="dxa"/>
          </w:tcPr>
          <w:p w14:paraId="1BD3A1EB" w14:textId="77777777" w:rsidR="00201B0B" w:rsidRPr="008360C5" w:rsidRDefault="00201B0B" w:rsidP="00201B0B">
            <w:pPr>
              <w:rPr>
                <w:rFonts w:ascii="Arial" w:hAnsi="Arial" w:cs="Arial"/>
                <w:sz w:val="24"/>
                <w:szCs w:val="24"/>
              </w:rPr>
            </w:pPr>
            <w:r w:rsidRPr="008360C5">
              <w:rPr>
                <w:rFonts w:ascii="Arial" w:hAnsi="Arial" w:cs="Arial"/>
                <w:b/>
                <w:sz w:val="24"/>
                <w:szCs w:val="24"/>
              </w:rPr>
              <w:t xml:space="preserve">Deciding Best Interests: </w:t>
            </w:r>
            <w:r w:rsidRPr="008360C5">
              <w:rPr>
                <w:rFonts w:ascii="Arial" w:hAnsi="Arial" w:cs="Arial"/>
                <w:sz w:val="24"/>
                <w:szCs w:val="24"/>
              </w:rPr>
              <w:t>have you</w:t>
            </w:r>
          </w:p>
          <w:p w14:paraId="20F7879E" w14:textId="77777777" w:rsidR="00201B0B" w:rsidRPr="008360C5" w:rsidRDefault="00201B0B" w:rsidP="00201B0B">
            <w:pPr>
              <w:numPr>
                <w:ilvl w:val="0"/>
                <w:numId w:val="25"/>
              </w:numPr>
              <w:contextualSpacing/>
              <w:rPr>
                <w:rFonts w:ascii="Arial" w:hAnsi="Arial" w:cs="Arial"/>
                <w:sz w:val="24"/>
                <w:szCs w:val="24"/>
              </w:rPr>
            </w:pPr>
            <w:r w:rsidRPr="008360C5">
              <w:rPr>
                <w:rFonts w:ascii="Arial" w:hAnsi="Arial" w:cs="Arial"/>
                <w:sz w:val="24"/>
                <w:szCs w:val="24"/>
              </w:rPr>
              <w:t>Encouraged participation</w:t>
            </w:r>
          </w:p>
          <w:p w14:paraId="531A8AAB" w14:textId="77777777" w:rsidR="00201B0B" w:rsidRPr="008360C5" w:rsidRDefault="00201B0B" w:rsidP="00201B0B">
            <w:pPr>
              <w:numPr>
                <w:ilvl w:val="0"/>
                <w:numId w:val="25"/>
              </w:numPr>
              <w:contextualSpacing/>
              <w:rPr>
                <w:rFonts w:ascii="Arial" w:hAnsi="Arial" w:cs="Arial"/>
                <w:sz w:val="24"/>
                <w:szCs w:val="24"/>
              </w:rPr>
            </w:pPr>
            <w:r w:rsidRPr="008360C5">
              <w:rPr>
                <w:rFonts w:ascii="Arial" w:hAnsi="Arial" w:cs="Arial"/>
                <w:sz w:val="24"/>
                <w:szCs w:val="24"/>
              </w:rPr>
              <w:t>Not discriminated or been driven by a desire to bring about death</w:t>
            </w:r>
          </w:p>
          <w:p w14:paraId="3C46ACE5" w14:textId="77777777" w:rsidR="00201B0B" w:rsidRPr="008360C5" w:rsidRDefault="00201B0B" w:rsidP="00201B0B">
            <w:pPr>
              <w:numPr>
                <w:ilvl w:val="0"/>
                <w:numId w:val="25"/>
              </w:numPr>
              <w:contextualSpacing/>
              <w:rPr>
                <w:rFonts w:ascii="Arial" w:hAnsi="Arial" w:cs="Arial"/>
                <w:sz w:val="24"/>
                <w:szCs w:val="24"/>
              </w:rPr>
            </w:pPr>
            <w:r w:rsidRPr="008360C5">
              <w:rPr>
                <w:rFonts w:ascii="Arial" w:hAnsi="Arial" w:cs="Arial"/>
                <w:sz w:val="24"/>
                <w:szCs w:val="24"/>
              </w:rPr>
              <w:t>Considered person’s views and wishes</w:t>
            </w:r>
          </w:p>
          <w:p w14:paraId="7E63A0CF" w14:textId="77777777" w:rsidR="00201B0B" w:rsidRPr="008360C5" w:rsidRDefault="00201B0B" w:rsidP="00201B0B">
            <w:pPr>
              <w:numPr>
                <w:ilvl w:val="0"/>
                <w:numId w:val="25"/>
              </w:numPr>
              <w:contextualSpacing/>
              <w:rPr>
                <w:rFonts w:ascii="Arial" w:hAnsi="Arial" w:cs="Arial"/>
                <w:sz w:val="24"/>
                <w:szCs w:val="24"/>
              </w:rPr>
            </w:pPr>
            <w:r w:rsidRPr="008360C5">
              <w:rPr>
                <w:rFonts w:ascii="Arial" w:hAnsi="Arial" w:cs="Arial"/>
                <w:sz w:val="24"/>
                <w:szCs w:val="24"/>
              </w:rPr>
              <w:t>Promoted the person’s rights</w:t>
            </w:r>
          </w:p>
          <w:p w14:paraId="4F1D1A50" w14:textId="77777777" w:rsidR="00201B0B" w:rsidRPr="008360C5" w:rsidRDefault="00201B0B" w:rsidP="00201B0B">
            <w:pPr>
              <w:numPr>
                <w:ilvl w:val="0"/>
                <w:numId w:val="25"/>
              </w:numPr>
              <w:contextualSpacing/>
              <w:rPr>
                <w:rFonts w:ascii="Arial" w:hAnsi="Arial" w:cs="Arial"/>
                <w:sz w:val="24"/>
                <w:szCs w:val="24"/>
              </w:rPr>
            </w:pPr>
            <w:r w:rsidRPr="008360C5">
              <w:rPr>
                <w:rFonts w:ascii="Arial" w:hAnsi="Arial" w:cs="Arial"/>
                <w:sz w:val="24"/>
                <w:szCs w:val="24"/>
              </w:rPr>
              <w:t>Identified if the person has an Advance Decision to Refuse Treatment (ADRT) that is valid and applicable.</w:t>
            </w:r>
          </w:p>
          <w:p w14:paraId="2A87454E" w14:textId="77777777" w:rsidR="00201B0B" w:rsidRPr="008360C5" w:rsidRDefault="00201B0B" w:rsidP="00201B0B">
            <w:pPr>
              <w:numPr>
                <w:ilvl w:val="0"/>
                <w:numId w:val="25"/>
              </w:numPr>
              <w:contextualSpacing/>
              <w:rPr>
                <w:rFonts w:ascii="Arial" w:hAnsi="Arial" w:cs="Arial"/>
                <w:sz w:val="24"/>
                <w:szCs w:val="24"/>
              </w:rPr>
            </w:pPr>
            <w:r w:rsidRPr="008360C5">
              <w:rPr>
                <w:rFonts w:ascii="Arial" w:hAnsi="Arial" w:cs="Arial"/>
                <w:sz w:val="24"/>
                <w:szCs w:val="24"/>
              </w:rPr>
              <w:t xml:space="preserve">Identified and spoken with family friends or others to be consulted </w:t>
            </w:r>
          </w:p>
          <w:p w14:paraId="227A9DCD" w14:textId="77777777" w:rsidR="00201B0B" w:rsidRPr="008360C5" w:rsidRDefault="00201B0B" w:rsidP="00201B0B">
            <w:pPr>
              <w:numPr>
                <w:ilvl w:val="0"/>
                <w:numId w:val="25"/>
              </w:numPr>
              <w:contextualSpacing/>
              <w:rPr>
                <w:rFonts w:ascii="Arial" w:hAnsi="Arial" w:cs="Arial"/>
                <w:sz w:val="24"/>
                <w:szCs w:val="24"/>
              </w:rPr>
            </w:pPr>
            <w:r w:rsidRPr="008360C5">
              <w:rPr>
                <w:rFonts w:ascii="Arial" w:hAnsi="Arial" w:cs="Arial"/>
                <w:sz w:val="24"/>
                <w:szCs w:val="24"/>
              </w:rPr>
              <w:t>Considered all relevant factors</w:t>
            </w:r>
          </w:p>
          <w:p w14:paraId="55047A7E" w14:textId="77777777" w:rsidR="00201B0B" w:rsidRPr="008360C5" w:rsidRDefault="00201B0B" w:rsidP="00201B0B">
            <w:pPr>
              <w:numPr>
                <w:ilvl w:val="0"/>
                <w:numId w:val="25"/>
              </w:numPr>
              <w:contextualSpacing/>
              <w:rPr>
                <w:rFonts w:ascii="Arial" w:hAnsi="Arial" w:cs="Arial"/>
                <w:sz w:val="24"/>
                <w:szCs w:val="24"/>
              </w:rPr>
            </w:pPr>
            <w:r w:rsidRPr="008360C5">
              <w:rPr>
                <w:rFonts w:ascii="Arial" w:hAnsi="Arial" w:cs="Arial"/>
                <w:sz w:val="24"/>
                <w:szCs w:val="24"/>
              </w:rPr>
              <w:t>Reviewed the risks and benefits of the proposed procedure and its alternatives including not providing treatment. (options appraisal)</w:t>
            </w:r>
          </w:p>
          <w:p w14:paraId="27DC1662" w14:textId="6F5E2E17" w:rsidR="00201B0B" w:rsidRPr="008360C5" w:rsidRDefault="00201B0B" w:rsidP="00201B0B">
            <w:pPr>
              <w:numPr>
                <w:ilvl w:val="0"/>
                <w:numId w:val="25"/>
              </w:numPr>
              <w:contextualSpacing/>
              <w:rPr>
                <w:rFonts w:ascii="Arial" w:hAnsi="Arial" w:cs="Arial"/>
                <w:sz w:val="24"/>
                <w:szCs w:val="24"/>
              </w:rPr>
            </w:pPr>
            <w:r w:rsidRPr="008360C5">
              <w:rPr>
                <w:rFonts w:ascii="Arial" w:hAnsi="Arial" w:cs="Arial"/>
                <w:sz w:val="24"/>
                <w:szCs w:val="24"/>
              </w:rPr>
              <w:t xml:space="preserve">Reviewed and weighted </w:t>
            </w:r>
            <w:r w:rsidR="00B309A8" w:rsidRPr="008360C5">
              <w:rPr>
                <w:rFonts w:ascii="Arial" w:hAnsi="Arial" w:cs="Arial"/>
                <w:sz w:val="24"/>
                <w:szCs w:val="24"/>
              </w:rPr>
              <w:t>all</w:t>
            </w:r>
            <w:r w:rsidRPr="008360C5">
              <w:rPr>
                <w:rFonts w:ascii="Arial" w:hAnsi="Arial" w:cs="Arial"/>
                <w:sz w:val="24"/>
                <w:szCs w:val="24"/>
              </w:rPr>
              <w:t xml:space="preserve"> the evidence considering medical social welfare emotional and ethical aspects. </w:t>
            </w:r>
          </w:p>
          <w:p w14:paraId="41536293" w14:textId="77777777" w:rsidR="00201B0B" w:rsidRPr="008360C5" w:rsidRDefault="00201B0B" w:rsidP="00201B0B">
            <w:pPr>
              <w:numPr>
                <w:ilvl w:val="0"/>
                <w:numId w:val="25"/>
              </w:numPr>
              <w:contextualSpacing/>
              <w:rPr>
                <w:rFonts w:ascii="Arial" w:hAnsi="Arial" w:cs="Arial"/>
                <w:sz w:val="24"/>
                <w:szCs w:val="24"/>
              </w:rPr>
            </w:pPr>
            <w:r w:rsidRPr="008360C5">
              <w:rPr>
                <w:rFonts w:ascii="Arial" w:hAnsi="Arial" w:cs="Arial"/>
                <w:sz w:val="24"/>
                <w:szCs w:val="24"/>
              </w:rPr>
              <w:t>Arrived at a decision</w:t>
            </w:r>
          </w:p>
          <w:p w14:paraId="36F98B5A" w14:textId="77777777" w:rsidR="00201B0B" w:rsidRPr="008360C5" w:rsidRDefault="00201B0B" w:rsidP="00201B0B">
            <w:pPr>
              <w:numPr>
                <w:ilvl w:val="0"/>
                <w:numId w:val="25"/>
              </w:numPr>
              <w:contextualSpacing/>
              <w:rPr>
                <w:rFonts w:ascii="Arial" w:hAnsi="Arial" w:cs="Arial"/>
                <w:sz w:val="24"/>
                <w:szCs w:val="24"/>
              </w:rPr>
            </w:pPr>
            <w:r w:rsidRPr="008360C5">
              <w:rPr>
                <w:rFonts w:ascii="Arial" w:hAnsi="Arial" w:cs="Arial"/>
                <w:sz w:val="24"/>
                <w:szCs w:val="24"/>
              </w:rPr>
              <w:t>Communicated your decision and rationale</w:t>
            </w:r>
          </w:p>
          <w:p w14:paraId="1E63CF65" w14:textId="77777777" w:rsidR="00201B0B" w:rsidRPr="008360C5" w:rsidRDefault="00201B0B" w:rsidP="00201B0B">
            <w:pPr>
              <w:numPr>
                <w:ilvl w:val="0"/>
                <w:numId w:val="25"/>
              </w:numPr>
              <w:contextualSpacing/>
              <w:rPr>
                <w:rFonts w:ascii="Arial" w:hAnsi="Arial" w:cs="Arial"/>
                <w:sz w:val="24"/>
                <w:szCs w:val="24"/>
              </w:rPr>
            </w:pPr>
            <w:r w:rsidRPr="008360C5">
              <w:rPr>
                <w:rFonts w:ascii="Arial" w:hAnsi="Arial" w:cs="Arial"/>
                <w:sz w:val="24"/>
                <w:szCs w:val="24"/>
              </w:rPr>
              <w:t>Put in place steps to implement the decision that is least restrictive</w:t>
            </w:r>
          </w:p>
          <w:p w14:paraId="7618050B" w14:textId="77777777" w:rsidR="00201B0B" w:rsidRPr="008360C5" w:rsidRDefault="00201B0B" w:rsidP="00201B0B">
            <w:pPr>
              <w:jc w:val="right"/>
              <w:rPr>
                <w:rFonts w:ascii="Arial" w:hAnsi="Arial" w:cs="Arial"/>
                <w:sz w:val="24"/>
                <w:szCs w:val="24"/>
              </w:rPr>
            </w:pPr>
            <w:r w:rsidRPr="008360C5">
              <w:rPr>
                <w:rFonts w:ascii="Arial" w:hAnsi="Arial" w:cs="Arial"/>
                <w:sz w:val="24"/>
                <w:szCs w:val="24"/>
              </w:rPr>
              <w:t>Ref Code of Practice Chapter 5</w:t>
            </w:r>
          </w:p>
        </w:tc>
      </w:tr>
      <w:tr w:rsidR="00201B0B" w:rsidRPr="008360C5" w14:paraId="7A827F56" w14:textId="77777777" w:rsidTr="00747324">
        <w:tc>
          <w:tcPr>
            <w:tcW w:w="14034" w:type="dxa"/>
          </w:tcPr>
          <w:p w14:paraId="4A6CBEB9" w14:textId="77777777" w:rsidR="00201B0B" w:rsidRPr="008360C5" w:rsidRDefault="00201B0B" w:rsidP="00201B0B">
            <w:pPr>
              <w:rPr>
                <w:rFonts w:ascii="Arial" w:hAnsi="Arial" w:cs="Arial"/>
                <w:sz w:val="24"/>
                <w:szCs w:val="24"/>
              </w:rPr>
            </w:pPr>
            <w:r w:rsidRPr="008360C5">
              <w:rPr>
                <w:rFonts w:ascii="Arial" w:hAnsi="Arial" w:cs="Arial"/>
                <w:b/>
                <w:sz w:val="24"/>
                <w:szCs w:val="24"/>
              </w:rPr>
              <w:t xml:space="preserve">Restraint: </w:t>
            </w:r>
          </w:p>
          <w:p w14:paraId="48DDA629" w14:textId="77777777" w:rsidR="00201B0B" w:rsidRPr="008360C5" w:rsidRDefault="00201B0B" w:rsidP="00201B0B">
            <w:pPr>
              <w:autoSpaceDE w:val="0"/>
              <w:autoSpaceDN w:val="0"/>
              <w:adjustRightInd w:val="0"/>
              <w:rPr>
                <w:rFonts w:ascii="Arial" w:hAnsi="Arial" w:cs="Arial"/>
                <w:sz w:val="24"/>
                <w:szCs w:val="24"/>
              </w:rPr>
            </w:pPr>
            <w:r w:rsidRPr="008360C5">
              <w:rPr>
                <w:rFonts w:ascii="Arial" w:hAnsi="Arial" w:cs="Arial"/>
                <w:sz w:val="24"/>
                <w:szCs w:val="24"/>
              </w:rPr>
              <w:t>Restraint is use force – or threaten to use force – to make someone do something that they are resisting, or restrict a person’s freedom of movement, whether they are resisting or not.</w:t>
            </w:r>
          </w:p>
          <w:p w14:paraId="7A3C3C65" w14:textId="77777777" w:rsidR="00201B0B" w:rsidRPr="008360C5" w:rsidRDefault="00201B0B" w:rsidP="00201B0B">
            <w:pPr>
              <w:rPr>
                <w:rFonts w:ascii="Arial" w:hAnsi="Arial" w:cs="Arial"/>
                <w:sz w:val="24"/>
                <w:szCs w:val="24"/>
              </w:rPr>
            </w:pPr>
            <w:r w:rsidRPr="008360C5">
              <w:rPr>
                <w:rFonts w:ascii="Arial" w:hAnsi="Arial" w:cs="Arial"/>
                <w:sz w:val="24"/>
                <w:szCs w:val="24"/>
              </w:rPr>
              <w:lastRenderedPageBreak/>
              <w:t xml:space="preserve">Does what you are proposing fall within the definition of restraint? </w:t>
            </w:r>
          </w:p>
          <w:p w14:paraId="73E5F629" w14:textId="77777777" w:rsidR="00201B0B" w:rsidRPr="008360C5" w:rsidRDefault="00201B0B" w:rsidP="00201B0B">
            <w:pPr>
              <w:rPr>
                <w:rFonts w:ascii="Arial" w:hAnsi="Arial" w:cs="Arial"/>
                <w:sz w:val="24"/>
                <w:szCs w:val="24"/>
              </w:rPr>
            </w:pPr>
            <w:r w:rsidRPr="008360C5">
              <w:rPr>
                <w:rFonts w:ascii="Arial" w:hAnsi="Arial" w:cs="Arial"/>
                <w:sz w:val="24"/>
                <w:szCs w:val="24"/>
              </w:rPr>
              <w:t>Is the restraint necessary to prevent harm?</w:t>
            </w:r>
          </w:p>
          <w:p w14:paraId="58216C51" w14:textId="24FF0FE5" w:rsidR="00201B0B" w:rsidRPr="008360C5" w:rsidRDefault="00201B0B" w:rsidP="00201B0B">
            <w:pPr>
              <w:rPr>
                <w:rFonts w:ascii="Arial" w:hAnsi="Arial" w:cs="Arial"/>
                <w:sz w:val="24"/>
                <w:szCs w:val="24"/>
              </w:rPr>
            </w:pPr>
            <w:r w:rsidRPr="008360C5">
              <w:rPr>
                <w:rFonts w:ascii="Arial" w:hAnsi="Arial" w:cs="Arial"/>
                <w:sz w:val="24"/>
                <w:szCs w:val="24"/>
              </w:rPr>
              <w:t xml:space="preserve">Is the level of restraint proportionate to the likelihood and severity of </w:t>
            </w:r>
            <w:r w:rsidR="00B309A8" w:rsidRPr="008360C5">
              <w:rPr>
                <w:rFonts w:ascii="Arial" w:hAnsi="Arial" w:cs="Arial"/>
                <w:sz w:val="24"/>
                <w:szCs w:val="24"/>
              </w:rPr>
              <w:t>harm?</w:t>
            </w:r>
          </w:p>
          <w:p w14:paraId="15454F26" w14:textId="77777777" w:rsidR="00201B0B" w:rsidRPr="008360C5" w:rsidRDefault="00201B0B" w:rsidP="00201B0B">
            <w:pPr>
              <w:rPr>
                <w:rFonts w:ascii="Arial" w:hAnsi="Arial" w:cs="Arial"/>
                <w:sz w:val="24"/>
                <w:szCs w:val="24"/>
              </w:rPr>
            </w:pPr>
            <w:r w:rsidRPr="008360C5">
              <w:rPr>
                <w:rFonts w:ascii="Arial" w:hAnsi="Arial" w:cs="Arial"/>
                <w:sz w:val="24"/>
                <w:szCs w:val="24"/>
              </w:rPr>
              <w:t>You cannot deprive of liberty without lawful authorisation</w:t>
            </w:r>
          </w:p>
          <w:p w14:paraId="1EFA119D" w14:textId="77777777" w:rsidR="00201B0B" w:rsidRPr="008360C5" w:rsidRDefault="00201B0B" w:rsidP="00201B0B">
            <w:pPr>
              <w:jc w:val="right"/>
              <w:rPr>
                <w:rFonts w:ascii="Arial" w:hAnsi="Arial" w:cs="Arial"/>
                <w:sz w:val="24"/>
                <w:szCs w:val="24"/>
              </w:rPr>
            </w:pPr>
            <w:r w:rsidRPr="008360C5">
              <w:rPr>
                <w:rFonts w:ascii="Arial" w:hAnsi="Arial" w:cs="Arial"/>
                <w:sz w:val="24"/>
                <w:szCs w:val="24"/>
              </w:rPr>
              <w:t>Ref Code of Practice Chapter 6</w:t>
            </w:r>
          </w:p>
        </w:tc>
      </w:tr>
      <w:tr w:rsidR="00201B0B" w:rsidRPr="008360C5" w14:paraId="521EECDC" w14:textId="77777777" w:rsidTr="00747324">
        <w:tc>
          <w:tcPr>
            <w:tcW w:w="14034" w:type="dxa"/>
          </w:tcPr>
          <w:p w14:paraId="7B5BF522" w14:textId="0641B215" w:rsidR="00201B0B" w:rsidRPr="008360C5" w:rsidRDefault="00201B0B" w:rsidP="00201B0B">
            <w:pPr>
              <w:rPr>
                <w:rFonts w:ascii="Arial" w:hAnsi="Arial" w:cs="Arial"/>
                <w:sz w:val="24"/>
                <w:szCs w:val="24"/>
              </w:rPr>
            </w:pPr>
            <w:r w:rsidRPr="008360C5">
              <w:rPr>
                <w:rFonts w:ascii="Arial" w:hAnsi="Arial" w:cs="Arial"/>
                <w:b/>
                <w:sz w:val="24"/>
                <w:szCs w:val="24"/>
              </w:rPr>
              <w:lastRenderedPageBreak/>
              <w:t xml:space="preserve">Protection </w:t>
            </w:r>
            <w:r w:rsidR="00B309A8" w:rsidRPr="008360C5">
              <w:rPr>
                <w:rFonts w:ascii="Arial" w:hAnsi="Arial" w:cs="Arial"/>
                <w:b/>
                <w:sz w:val="24"/>
                <w:szCs w:val="24"/>
              </w:rPr>
              <w:t>from</w:t>
            </w:r>
            <w:r w:rsidRPr="008360C5">
              <w:rPr>
                <w:rFonts w:ascii="Arial" w:hAnsi="Arial" w:cs="Arial"/>
                <w:b/>
                <w:sz w:val="24"/>
                <w:szCs w:val="24"/>
              </w:rPr>
              <w:t xml:space="preserve"> Liability:</w:t>
            </w:r>
          </w:p>
          <w:p w14:paraId="11D812F7" w14:textId="77777777" w:rsidR="00201B0B" w:rsidRPr="008360C5" w:rsidRDefault="00201B0B" w:rsidP="00201B0B">
            <w:pPr>
              <w:rPr>
                <w:rFonts w:ascii="Arial" w:hAnsi="Arial" w:cs="Arial"/>
                <w:sz w:val="24"/>
                <w:szCs w:val="24"/>
              </w:rPr>
            </w:pPr>
            <w:r w:rsidRPr="008360C5">
              <w:rPr>
                <w:rFonts w:ascii="Arial" w:hAnsi="Arial" w:cs="Arial"/>
                <w:sz w:val="24"/>
                <w:szCs w:val="24"/>
              </w:rPr>
              <w:t>Follow the Act; document it and you will receive protection from liability</w:t>
            </w:r>
          </w:p>
          <w:p w14:paraId="295C39B7" w14:textId="77777777" w:rsidR="00201B0B" w:rsidRPr="008360C5" w:rsidRDefault="00201B0B" w:rsidP="00201B0B">
            <w:pPr>
              <w:jc w:val="right"/>
              <w:rPr>
                <w:rFonts w:ascii="Arial" w:hAnsi="Arial" w:cs="Arial"/>
                <w:sz w:val="24"/>
                <w:szCs w:val="24"/>
              </w:rPr>
            </w:pPr>
            <w:r w:rsidRPr="008360C5">
              <w:rPr>
                <w:rFonts w:ascii="Arial" w:hAnsi="Arial" w:cs="Arial"/>
                <w:sz w:val="24"/>
                <w:szCs w:val="24"/>
              </w:rPr>
              <w:t>Ref Code of Practice Chapter 6</w:t>
            </w:r>
          </w:p>
        </w:tc>
      </w:tr>
    </w:tbl>
    <w:p w14:paraId="0771836D" w14:textId="77777777" w:rsidR="00201B0B" w:rsidRPr="008360C5" w:rsidRDefault="00201B0B" w:rsidP="00201B0B">
      <w:pPr>
        <w:spacing w:after="0" w:line="240" w:lineRule="auto"/>
        <w:rPr>
          <w:rFonts w:ascii="Times New Roman" w:eastAsia="Times New Roman" w:hAnsi="Times New Roman" w:cs="Times New Roman"/>
          <w:sz w:val="24"/>
          <w:szCs w:val="24"/>
          <w:lang w:eastAsia="en-GB"/>
        </w:rPr>
      </w:pPr>
    </w:p>
    <w:p w14:paraId="28CB955C" w14:textId="77777777" w:rsidR="00117FC5" w:rsidRPr="008360C5" w:rsidRDefault="00117FC5" w:rsidP="00117FC5">
      <w:pPr>
        <w:pStyle w:val="Default"/>
        <w:rPr>
          <w:rFonts w:ascii="Arial" w:hAnsi="Arial" w:cs="Arial"/>
          <w:bCs/>
          <w:color w:val="auto"/>
        </w:rPr>
      </w:pPr>
    </w:p>
    <w:p w14:paraId="252DBD12" w14:textId="77777777" w:rsidR="00117FC5" w:rsidRPr="00117FC5" w:rsidRDefault="00117FC5" w:rsidP="00117FC5">
      <w:pPr>
        <w:pStyle w:val="Default"/>
        <w:rPr>
          <w:rFonts w:ascii="Arial" w:hAnsi="Arial" w:cs="Arial"/>
          <w:bCs/>
          <w:color w:val="auto"/>
        </w:rPr>
      </w:pPr>
      <w:r w:rsidRPr="00117FC5">
        <w:rPr>
          <w:rFonts w:ascii="Arial" w:hAnsi="Arial" w:cs="Arial"/>
          <w:bCs/>
          <w:color w:val="auto"/>
        </w:rPr>
        <w:t xml:space="preserve"> </w:t>
      </w:r>
    </w:p>
    <w:p w14:paraId="66BB1C6D" w14:textId="77777777" w:rsidR="00117FC5" w:rsidRPr="00117FC5" w:rsidRDefault="00117FC5" w:rsidP="00117FC5">
      <w:pPr>
        <w:pStyle w:val="Default"/>
        <w:rPr>
          <w:rFonts w:ascii="Arial" w:hAnsi="Arial" w:cs="Arial"/>
          <w:bCs/>
          <w:color w:val="auto"/>
        </w:rPr>
      </w:pPr>
      <w:r w:rsidRPr="00117FC5">
        <w:rPr>
          <w:rFonts w:ascii="Arial" w:hAnsi="Arial" w:cs="Arial"/>
          <w:bCs/>
          <w:color w:val="auto"/>
        </w:rPr>
        <w:t xml:space="preserve"> </w:t>
      </w:r>
    </w:p>
    <w:p w14:paraId="333E66FA" w14:textId="77777777" w:rsidR="00117FC5" w:rsidRPr="00117FC5" w:rsidRDefault="00117FC5" w:rsidP="00117FC5">
      <w:pPr>
        <w:pStyle w:val="Default"/>
        <w:rPr>
          <w:rFonts w:ascii="Arial" w:hAnsi="Arial" w:cs="Arial"/>
          <w:bCs/>
          <w:color w:val="auto"/>
        </w:rPr>
      </w:pPr>
      <w:r w:rsidRPr="00117FC5">
        <w:rPr>
          <w:rFonts w:ascii="Arial" w:hAnsi="Arial" w:cs="Arial"/>
          <w:bCs/>
          <w:color w:val="auto"/>
        </w:rPr>
        <w:t xml:space="preserve"> </w:t>
      </w:r>
    </w:p>
    <w:p w14:paraId="7C015571" w14:textId="77777777" w:rsidR="00201B0B" w:rsidRDefault="00201B0B" w:rsidP="00117FC5">
      <w:pPr>
        <w:pStyle w:val="Default"/>
        <w:rPr>
          <w:rFonts w:ascii="Arial" w:hAnsi="Arial" w:cs="Arial"/>
          <w:bCs/>
          <w:color w:val="auto"/>
        </w:rPr>
      </w:pPr>
    </w:p>
    <w:p w14:paraId="5A37BAF9" w14:textId="77777777" w:rsidR="00201B0B" w:rsidRDefault="00201B0B" w:rsidP="00117FC5">
      <w:pPr>
        <w:pStyle w:val="Default"/>
        <w:rPr>
          <w:rFonts w:ascii="Arial" w:hAnsi="Arial" w:cs="Arial"/>
          <w:bCs/>
          <w:color w:val="auto"/>
        </w:rPr>
      </w:pPr>
    </w:p>
    <w:p w14:paraId="270CC417" w14:textId="77777777" w:rsidR="00201B0B" w:rsidRDefault="00201B0B" w:rsidP="00117FC5">
      <w:pPr>
        <w:pStyle w:val="Default"/>
        <w:rPr>
          <w:rFonts w:ascii="Arial" w:hAnsi="Arial" w:cs="Arial"/>
          <w:bCs/>
          <w:color w:val="auto"/>
        </w:rPr>
      </w:pPr>
    </w:p>
    <w:p w14:paraId="2FCB73D5" w14:textId="77777777" w:rsidR="00201B0B" w:rsidRDefault="00201B0B" w:rsidP="00117FC5">
      <w:pPr>
        <w:pStyle w:val="Default"/>
        <w:rPr>
          <w:rFonts w:ascii="Arial" w:hAnsi="Arial" w:cs="Arial"/>
          <w:bCs/>
          <w:color w:val="auto"/>
        </w:rPr>
      </w:pPr>
    </w:p>
    <w:p w14:paraId="2B27852D" w14:textId="77777777" w:rsidR="00201B0B" w:rsidRDefault="00201B0B" w:rsidP="00117FC5">
      <w:pPr>
        <w:pStyle w:val="Default"/>
        <w:rPr>
          <w:rFonts w:ascii="Arial" w:hAnsi="Arial" w:cs="Arial"/>
          <w:bCs/>
          <w:color w:val="auto"/>
        </w:rPr>
      </w:pPr>
    </w:p>
    <w:p w14:paraId="262CDE2D" w14:textId="77777777" w:rsidR="00201B0B" w:rsidRDefault="00201B0B" w:rsidP="00117FC5">
      <w:pPr>
        <w:pStyle w:val="Default"/>
        <w:rPr>
          <w:rFonts w:ascii="Arial" w:hAnsi="Arial" w:cs="Arial"/>
          <w:bCs/>
          <w:color w:val="auto"/>
        </w:rPr>
      </w:pPr>
    </w:p>
    <w:p w14:paraId="22541B1F" w14:textId="77777777" w:rsidR="00201B0B" w:rsidRDefault="00201B0B" w:rsidP="00117FC5">
      <w:pPr>
        <w:pStyle w:val="Default"/>
        <w:rPr>
          <w:rFonts w:ascii="Arial" w:hAnsi="Arial" w:cs="Arial"/>
          <w:bCs/>
          <w:color w:val="auto"/>
        </w:rPr>
      </w:pPr>
    </w:p>
    <w:p w14:paraId="0FA145A3" w14:textId="77777777" w:rsidR="00201B0B" w:rsidRDefault="00201B0B" w:rsidP="00117FC5">
      <w:pPr>
        <w:pStyle w:val="Default"/>
        <w:rPr>
          <w:rFonts w:ascii="Arial" w:hAnsi="Arial" w:cs="Arial"/>
          <w:bCs/>
          <w:color w:val="auto"/>
        </w:rPr>
      </w:pPr>
    </w:p>
    <w:p w14:paraId="38F93BBB" w14:textId="77777777" w:rsidR="00201B0B" w:rsidRDefault="00201B0B" w:rsidP="00117FC5">
      <w:pPr>
        <w:pStyle w:val="Default"/>
        <w:rPr>
          <w:rFonts w:ascii="Arial" w:hAnsi="Arial" w:cs="Arial"/>
          <w:bCs/>
          <w:color w:val="auto"/>
        </w:rPr>
      </w:pPr>
    </w:p>
    <w:p w14:paraId="4C7553A4" w14:textId="77777777" w:rsidR="00201B0B" w:rsidRDefault="00201B0B" w:rsidP="00117FC5">
      <w:pPr>
        <w:pStyle w:val="Default"/>
        <w:rPr>
          <w:rFonts w:ascii="Arial" w:hAnsi="Arial" w:cs="Arial"/>
          <w:bCs/>
          <w:color w:val="auto"/>
        </w:rPr>
      </w:pPr>
    </w:p>
    <w:p w14:paraId="4C16AB32" w14:textId="77777777" w:rsidR="00201B0B" w:rsidRDefault="00201B0B" w:rsidP="00117FC5">
      <w:pPr>
        <w:pStyle w:val="Default"/>
        <w:rPr>
          <w:rFonts w:ascii="Arial" w:hAnsi="Arial" w:cs="Arial"/>
          <w:bCs/>
          <w:color w:val="auto"/>
        </w:rPr>
      </w:pPr>
    </w:p>
    <w:p w14:paraId="1CB2773B" w14:textId="77777777" w:rsidR="00201B0B" w:rsidRDefault="00201B0B" w:rsidP="00117FC5">
      <w:pPr>
        <w:pStyle w:val="Default"/>
        <w:rPr>
          <w:rFonts w:ascii="Arial" w:hAnsi="Arial" w:cs="Arial"/>
          <w:bCs/>
          <w:color w:val="auto"/>
        </w:rPr>
      </w:pPr>
    </w:p>
    <w:p w14:paraId="0594D2A7" w14:textId="77777777" w:rsidR="00201B0B" w:rsidRDefault="00201B0B" w:rsidP="00117FC5">
      <w:pPr>
        <w:pStyle w:val="Default"/>
        <w:rPr>
          <w:rFonts w:ascii="Arial" w:hAnsi="Arial" w:cs="Arial"/>
          <w:bCs/>
          <w:color w:val="auto"/>
        </w:rPr>
      </w:pPr>
    </w:p>
    <w:p w14:paraId="3961F755" w14:textId="77777777" w:rsidR="00201B0B" w:rsidRDefault="00201B0B" w:rsidP="00117FC5">
      <w:pPr>
        <w:pStyle w:val="Default"/>
        <w:rPr>
          <w:rFonts w:ascii="Arial" w:hAnsi="Arial" w:cs="Arial"/>
          <w:bCs/>
          <w:color w:val="auto"/>
        </w:rPr>
      </w:pPr>
    </w:p>
    <w:p w14:paraId="7E5A4739" w14:textId="77777777" w:rsidR="005A4CE6" w:rsidRDefault="005A4CE6" w:rsidP="00117FC5">
      <w:pPr>
        <w:pStyle w:val="Default"/>
        <w:rPr>
          <w:rFonts w:ascii="Arial" w:hAnsi="Arial" w:cs="Arial"/>
          <w:bCs/>
          <w:color w:val="auto"/>
        </w:rPr>
        <w:sectPr w:rsidR="005A4CE6" w:rsidSect="00747324">
          <w:pgSz w:w="16838" w:h="11906" w:orient="landscape"/>
          <w:pgMar w:top="993" w:right="1440" w:bottom="1440" w:left="1440" w:header="708" w:footer="708" w:gutter="0"/>
          <w:cols w:space="708"/>
          <w:docGrid w:linePitch="360"/>
        </w:sectPr>
      </w:pPr>
    </w:p>
    <w:p w14:paraId="686B639E" w14:textId="77777777" w:rsidR="00117FC5" w:rsidRPr="00201B0B" w:rsidRDefault="00201B0B" w:rsidP="00117FC5">
      <w:pPr>
        <w:pStyle w:val="Default"/>
        <w:rPr>
          <w:rFonts w:ascii="Arial" w:hAnsi="Arial" w:cs="Arial"/>
          <w:b/>
          <w:bCs/>
          <w:color w:val="auto"/>
        </w:rPr>
      </w:pPr>
      <w:r w:rsidRPr="00201B0B">
        <w:rPr>
          <w:rFonts w:ascii="Arial" w:hAnsi="Arial" w:cs="Arial"/>
          <w:b/>
          <w:bCs/>
          <w:color w:val="auto"/>
        </w:rPr>
        <w:lastRenderedPageBreak/>
        <w:t>Appendix B</w:t>
      </w:r>
    </w:p>
    <w:p w14:paraId="7AD9A5CC" w14:textId="77777777" w:rsidR="00201B0B" w:rsidRDefault="00117FC5" w:rsidP="00201B0B">
      <w:pPr>
        <w:pStyle w:val="Default"/>
        <w:rPr>
          <w:rFonts w:ascii="Arial" w:eastAsia="Calibri" w:hAnsi="Arial" w:cs="Arial"/>
          <w:b/>
          <w:lang w:val="en-US"/>
        </w:rPr>
      </w:pPr>
      <w:r w:rsidRPr="00117FC5">
        <w:rPr>
          <w:rFonts w:ascii="Arial" w:hAnsi="Arial" w:cs="Arial"/>
          <w:bCs/>
          <w:color w:val="auto"/>
        </w:rPr>
        <w:t xml:space="preserve">  </w:t>
      </w:r>
      <w:r w:rsidR="00201B0B">
        <w:rPr>
          <w:rFonts w:ascii="Arial" w:eastAsia="Calibri" w:hAnsi="Arial" w:cs="Arial"/>
          <w:b/>
          <w:noProof/>
          <w:lang w:eastAsia="en-GB"/>
        </w:rPr>
        <w:drawing>
          <wp:inline distT="0" distB="0" distL="0" distR="0" wp14:anchorId="57A8B596" wp14:editId="7E4B304D">
            <wp:extent cx="6349306" cy="98565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48997" cy="985604"/>
                    </a:xfrm>
                    <a:prstGeom prst="rect">
                      <a:avLst/>
                    </a:prstGeom>
                    <a:noFill/>
                    <a:ln>
                      <a:noFill/>
                    </a:ln>
                  </pic:spPr>
                </pic:pic>
              </a:graphicData>
            </a:graphic>
          </wp:inline>
        </w:drawing>
      </w:r>
    </w:p>
    <w:p w14:paraId="0ABA778D" w14:textId="77777777" w:rsidR="00201B0B" w:rsidRPr="00907C43" w:rsidRDefault="00201B0B" w:rsidP="00201B0B">
      <w:pPr>
        <w:jc w:val="center"/>
        <w:rPr>
          <w:rFonts w:ascii="Arial" w:eastAsia="Calibri" w:hAnsi="Arial" w:cs="Arial"/>
          <w:b/>
          <w:lang w:val="en-US"/>
        </w:rPr>
      </w:pPr>
      <w:r w:rsidRPr="00907C43">
        <w:rPr>
          <w:rFonts w:ascii="Arial" w:eastAsia="Calibri" w:hAnsi="Arial" w:cs="Arial"/>
          <w:b/>
          <w:lang w:val="en-US"/>
        </w:rPr>
        <w:t>Capacity Assessment Form</w:t>
      </w:r>
    </w:p>
    <w:p w14:paraId="2E891A31" w14:textId="77777777" w:rsidR="00201B0B" w:rsidRDefault="00201B0B" w:rsidP="00201B0B">
      <w:pPr>
        <w:rPr>
          <w:rFonts w:ascii="Arial" w:eastAsia="Calibri" w:hAnsi="Arial" w:cs="Arial"/>
          <w:lang w:val="en-US"/>
        </w:rPr>
      </w:pPr>
      <w:r w:rsidRPr="00907C43">
        <w:rPr>
          <w:rFonts w:ascii="Arial" w:eastAsia="Calibri" w:hAnsi="Arial" w:cs="Arial"/>
          <w:lang w:val="en-US"/>
        </w:rPr>
        <w:t xml:space="preserve">Patient Name______________________ </w:t>
      </w:r>
    </w:p>
    <w:p w14:paraId="5CBE8598" w14:textId="77777777" w:rsidR="00201B0B" w:rsidRPr="00907C43" w:rsidRDefault="00201B0B" w:rsidP="00201B0B">
      <w:pPr>
        <w:rPr>
          <w:rFonts w:ascii="Arial" w:eastAsia="Calibri" w:hAnsi="Arial" w:cs="Arial"/>
          <w:lang w:val="en-US"/>
        </w:rPr>
      </w:pPr>
      <w:r w:rsidRPr="00907C43">
        <w:rPr>
          <w:rFonts w:ascii="Arial" w:eastAsia="Calibri" w:hAnsi="Arial" w:cs="Arial"/>
          <w:lang w:val="en-US"/>
        </w:rPr>
        <w:t>NHS Number / Date of Birth________________________</w:t>
      </w:r>
    </w:p>
    <w:p w14:paraId="1417F01D" w14:textId="77777777" w:rsidR="00201B0B" w:rsidRPr="00907C43" w:rsidRDefault="00201B0B" w:rsidP="00A520A1">
      <w:pPr>
        <w:spacing w:after="60" w:line="240" w:lineRule="auto"/>
        <w:rPr>
          <w:rFonts w:ascii="Arial" w:eastAsia="Times New Roman" w:hAnsi="Arial" w:cs="Arial"/>
          <w:b/>
          <w:lang w:eastAsia="en-GB"/>
        </w:rPr>
      </w:pPr>
      <w:r w:rsidRPr="00907C43">
        <w:rPr>
          <w:rFonts w:ascii="Arial" w:eastAsia="Times New Roman" w:hAnsi="Arial" w:cs="Arial"/>
          <w:b/>
          <w:lang w:eastAsia="en-GB"/>
        </w:rPr>
        <w:t xml:space="preserve">Details of Person(s) Assessing Capacity: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3287"/>
        <w:gridCol w:w="2679"/>
      </w:tblGrid>
      <w:tr w:rsidR="00201B0B" w:rsidRPr="00907C43" w14:paraId="3C6F4148" w14:textId="77777777" w:rsidTr="00CA368A">
        <w:tc>
          <w:tcPr>
            <w:tcW w:w="3370" w:type="dxa"/>
            <w:tcBorders>
              <w:top w:val="single" w:sz="4" w:space="0" w:color="auto"/>
              <w:left w:val="single" w:sz="4" w:space="0" w:color="auto"/>
              <w:bottom w:val="single" w:sz="4" w:space="0" w:color="auto"/>
              <w:right w:val="single" w:sz="4" w:space="0" w:color="auto"/>
            </w:tcBorders>
            <w:shd w:val="clear" w:color="auto" w:fill="auto"/>
            <w:hideMark/>
          </w:tcPr>
          <w:p w14:paraId="75633E7B" w14:textId="77777777" w:rsidR="00201B0B" w:rsidRPr="00907C43" w:rsidRDefault="00201B0B" w:rsidP="00CA368A">
            <w:pPr>
              <w:spacing w:after="0" w:line="240" w:lineRule="auto"/>
              <w:rPr>
                <w:rFonts w:ascii="Arial" w:eastAsia="Times New Roman" w:hAnsi="Arial" w:cs="Arial"/>
                <w:b/>
                <w:lang w:eastAsia="en-GB"/>
              </w:rPr>
            </w:pPr>
            <w:r w:rsidRPr="00907C43">
              <w:rPr>
                <w:rFonts w:ascii="Arial" w:eastAsia="Times New Roman" w:hAnsi="Arial" w:cs="Arial"/>
                <w:b/>
                <w:lang w:eastAsia="en-GB"/>
              </w:rPr>
              <w:t>Name:</w:t>
            </w:r>
          </w:p>
          <w:p w14:paraId="7B60EC7E" w14:textId="77777777" w:rsidR="00201B0B" w:rsidRPr="00907C43" w:rsidRDefault="00201B0B" w:rsidP="00CA368A">
            <w:pPr>
              <w:spacing w:after="0" w:line="240" w:lineRule="auto"/>
              <w:rPr>
                <w:rFonts w:ascii="Arial" w:eastAsia="Times New Roman" w:hAnsi="Arial" w:cs="Arial"/>
                <w:lang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505D88B2" w14:textId="77777777" w:rsidR="00201B0B" w:rsidRPr="00907C43" w:rsidRDefault="00201B0B" w:rsidP="00CA368A">
            <w:pPr>
              <w:spacing w:after="0" w:line="240" w:lineRule="auto"/>
              <w:rPr>
                <w:rFonts w:ascii="Arial" w:eastAsia="Times New Roman" w:hAnsi="Arial" w:cs="Arial"/>
                <w:b/>
                <w:lang w:eastAsia="en-GB"/>
              </w:rPr>
            </w:pPr>
            <w:r w:rsidRPr="00907C43">
              <w:rPr>
                <w:rFonts w:ascii="Arial" w:eastAsia="Times New Roman" w:hAnsi="Arial" w:cs="Arial"/>
                <w:b/>
                <w:lang w:eastAsia="en-GB"/>
              </w:rPr>
              <w:t xml:space="preserve">Designation: </w:t>
            </w:r>
          </w:p>
          <w:p w14:paraId="2F51F64C" w14:textId="77777777" w:rsidR="00201B0B" w:rsidRPr="00907C43" w:rsidRDefault="00201B0B" w:rsidP="00CA368A">
            <w:pPr>
              <w:spacing w:after="0" w:line="240" w:lineRule="auto"/>
              <w:rPr>
                <w:rFonts w:ascii="Arial" w:eastAsia="Times New Roman" w:hAnsi="Arial" w:cs="Arial"/>
                <w:b/>
                <w:lang w:eastAsia="en-GB"/>
              </w:rPr>
            </w:pPr>
          </w:p>
        </w:tc>
        <w:tc>
          <w:tcPr>
            <w:tcW w:w="2914" w:type="dxa"/>
            <w:tcBorders>
              <w:top w:val="single" w:sz="4" w:space="0" w:color="auto"/>
              <w:left w:val="single" w:sz="4" w:space="0" w:color="auto"/>
              <w:bottom w:val="single" w:sz="4" w:space="0" w:color="auto"/>
              <w:right w:val="single" w:sz="4" w:space="0" w:color="auto"/>
            </w:tcBorders>
            <w:shd w:val="clear" w:color="auto" w:fill="auto"/>
            <w:hideMark/>
          </w:tcPr>
          <w:p w14:paraId="76628F15" w14:textId="77777777" w:rsidR="00201B0B" w:rsidRPr="00907C43" w:rsidRDefault="00201B0B" w:rsidP="00CA368A">
            <w:pPr>
              <w:spacing w:after="0" w:line="240" w:lineRule="auto"/>
              <w:rPr>
                <w:rFonts w:ascii="Arial" w:eastAsia="Times New Roman" w:hAnsi="Arial" w:cs="Arial"/>
                <w:b/>
                <w:lang w:eastAsia="en-GB"/>
              </w:rPr>
            </w:pPr>
            <w:r w:rsidRPr="00907C43">
              <w:rPr>
                <w:rFonts w:ascii="Arial" w:eastAsia="Times New Roman" w:hAnsi="Arial" w:cs="Arial"/>
                <w:b/>
                <w:lang w:eastAsia="en-GB"/>
              </w:rPr>
              <w:t>Contact number:</w:t>
            </w:r>
          </w:p>
          <w:p w14:paraId="3E1811CA" w14:textId="77777777" w:rsidR="00201B0B" w:rsidRPr="00907C43" w:rsidRDefault="00201B0B" w:rsidP="00CA368A">
            <w:pPr>
              <w:spacing w:after="0" w:line="240" w:lineRule="auto"/>
              <w:rPr>
                <w:rFonts w:ascii="Arial" w:eastAsia="Times New Roman" w:hAnsi="Arial" w:cs="Arial"/>
                <w:b/>
                <w:lang w:eastAsia="en-GB"/>
              </w:rPr>
            </w:pPr>
          </w:p>
        </w:tc>
      </w:tr>
    </w:tbl>
    <w:p w14:paraId="13284B43" w14:textId="77777777" w:rsidR="00201B0B" w:rsidRPr="00907C43" w:rsidRDefault="00201B0B" w:rsidP="00201B0B">
      <w:pPr>
        <w:spacing w:after="0" w:line="240" w:lineRule="auto"/>
        <w:rPr>
          <w:rFonts w:ascii="Arial" w:eastAsia="Times New Roman" w:hAnsi="Arial" w:cs="Arial"/>
          <w:b/>
          <w:sz w:val="12"/>
          <w:lang w:eastAsia="en-GB"/>
        </w:rPr>
      </w:pPr>
    </w:p>
    <w:p w14:paraId="0BDC1698" w14:textId="77777777" w:rsidR="00201B0B" w:rsidRPr="00907C43" w:rsidRDefault="00201B0B" w:rsidP="00201B0B">
      <w:pPr>
        <w:spacing w:after="0" w:line="240" w:lineRule="auto"/>
        <w:rPr>
          <w:rFonts w:ascii="Arial" w:eastAsia="Times New Roman" w:hAnsi="Arial" w:cs="Arial"/>
          <w:b/>
          <w:lang w:eastAsia="en-GB"/>
        </w:rPr>
      </w:pPr>
      <w:r w:rsidRPr="00907C43">
        <w:rPr>
          <w:rFonts w:ascii="Arial" w:eastAsia="Times New Roman" w:hAnsi="Arial" w:cs="Arial"/>
          <w:b/>
          <w:lang w:eastAsia="en-GB"/>
        </w:rPr>
        <w:t>Details of others consulted in capacity assessment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2800"/>
        <w:gridCol w:w="3677"/>
      </w:tblGrid>
      <w:tr w:rsidR="00201B0B" w:rsidRPr="00907C43" w14:paraId="54673343" w14:textId="77777777" w:rsidTr="00CA368A">
        <w:tc>
          <w:tcPr>
            <w:tcW w:w="2840" w:type="dxa"/>
            <w:tcBorders>
              <w:top w:val="single" w:sz="4" w:space="0" w:color="auto"/>
              <w:left w:val="single" w:sz="4" w:space="0" w:color="auto"/>
              <w:bottom w:val="single" w:sz="4" w:space="0" w:color="auto"/>
              <w:right w:val="single" w:sz="4" w:space="0" w:color="auto"/>
            </w:tcBorders>
            <w:shd w:val="clear" w:color="auto" w:fill="auto"/>
            <w:hideMark/>
          </w:tcPr>
          <w:p w14:paraId="155B831D" w14:textId="77777777" w:rsidR="00201B0B" w:rsidRPr="00907C43" w:rsidRDefault="00201B0B" w:rsidP="00CA368A">
            <w:pPr>
              <w:spacing w:after="0" w:line="240" w:lineRule="auto"/>
              <w:rPr>
                <w:rFonts w:ascii="Arial" w:eastAsia="Times New Roman" w:hAnsi="Arial" w:cs="Arial"/>
                <w:lang w:eastAsia="en-GB"/>
              </w:rPr>
            </w:pPr>
            <w:r w:rsidRPr="00907C43">
              <w:rPr>
                <w:rFonts w:ascii="Arial" w:eastAsia="Times New Roman" w:hAnsi="Arial" w:cs="Arial"/>
                <w:lang w:eastAsia="en-GB"/>
              </w:rPr>
              <w:t>Name</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14:paraId="72C1A45B" w14:textId="77777777" w:rsidR="00201B0B" w:rsidRPr="00907C43" w:rsidRDefault="00A520A1" w:rsidP="00CA368A">
            <w:pPr>
              <w:spacing w:after="0" w:line="240" w:lineRule="auto"/>
              <w:rPr>
                <w:rFonts w:ascii="Arial" w:eastAsia="Times New Roman" w:hAnsi="Arial" w:cs="Arial"/>
                <w:lang w:eastAsia="en-GB"/>
              </w:rPr>
            </w:pPr>
            <w:r>
              <w:rPr>
                <w:rFonts w:ascii="Arial" w:eastAsia="Times New Roman" w:hAnsi="Arial" w:cs="Arial"/>
                <w:lang w:eastAsia="en-GB"/>
              </w:rPr>
              <w:t>Designation/</w:t>
            </w:r>
            <w:r w:rsidR="00201B0B" w:rsidRPr="00907C43">
              <w:rPr>
                <w:rFonts w:ascii="Arial" w:eastAsia="Times New Roman" w:hAnsi="Arial" w:cs="Arial"/>
                <w:lang w:eastAsia="en-GB"/>
              </w:rPr>
              <w:t>relationship to person</w:t>
            </w:r>
          </w:p>
        </w:tc>
        <w:tc>
          <w:tcPr>
            <w:tcW w:w="4147" w:type="dxa"/>
            <w:tcBorders>
              <w:top w:val="single" w:sz="4" w:space="0" w:color="auto"/>
              <w:left w:val="single" w:sz="4" w:space="0" w:color="auto"/>
              <w:bottom w:val="single" w:sz="4" w:space="0" w:color="auto"/>
              <w:right w:val="single" w:sz="4" w:space="0" w:color="auto"/>
            </w:tcBorders>
            <w:shd w:val="clear" w:color="auto" w:fill="auto"/>
            <w:hideMark/>
          </w:tcPr>
          <w:p w14:paraId="09CB3970" w14:textId="77777777" w:rsidR="00201B0B" w:rsidRPr="00907C43" w:rsidRDefault="00201B0B" w:rsidP="00CA368A">
            <w:pPr>
              <w:spacing w:after="0" w:line="240" w:lineRule="auto"/>
              <w:rPr>
                <w:rFonts w:ascii="Arial" w:eastAsia="Times New Roman" w:hAnsi="Arial" w:cs="Arial"/>
                <w:lang w:eastAsia="en-GB"/>
              </w:rPr>
            </w:pPr>
            <w:r w:rsidRPr="00907C43">
              <w:rPr>
                <w:rFonts w:ascii="Arial" w:eastAsia="Times New Roman" w:hAnsi="Arial" w:cs="Arial"/>
                <w:lang w:eastAsia="en-GB"/>
              </w:rPr>
              <w:t>Contact Details</w:t>
            </w:r>
          </w:p>
        </w:tc>
      </w:tr>
      <w:tr w:rsidR="00201B0B" w:rsidRPr="00907C43" w14:paraId="7132E651" w14:textId="77777777" w:rsidTr="00CA368A">
        <w:tc>
          <w:tcPr>
            <w:tcW w:w="2840" w:type="dxa"/>
            <w:tcBorders>
              <w:top w:val="single" w:sz="4" w:space="0" w:color="auto"/>
              <w:left w:val="single" w:sz="4" w:space="0" w:color="auto"/>
              <w:bottom w:val="single" w:sz="4" w:space="0" w:color="auto"/>
              <w:right w:val="single" w:sz="4" w:space="0" w:color="auto"/>
            </w:tcBorders>
            <w:shd w:val="clear" w:color="auto" w:fill="auto"/>
          </w:tcPr>
          <w:p w14:paraId="16266650" w14:textId="77777777" w:rsidR="00201B0B" w:rsidRPr="00907C43" w:rsidRDefault="00201B0B" w:rsidP="00CA368A">
            <w:pPr>
              <w:spacing w:line="240" w:lineRule="auto"/>
              <w:rPr>
                <w:rFonts w:ascii="Arial" w:eastAsia="Times New Roman" w:hAnsi="Arial" w:cs="Arial"/>
                <w:lang w:eastAsia="en-GB"/>
              </w:rPr>
            </w:pPr>
          </w:p>
        </w:tc>
        <w:tc>
          <w:tcPr>
            <w:tcW w:w="2841" w:type="dxa"/>
            <w:tcBorders>
              <w:top w:val="single" w:sz="4" w:space="0" w:color="auto"/>
              <w:left w:val="single" w:sz="4" w:space="0" w:color="auto"/>
              <w:bottom w:val="single" w:sz="4" w:space="0" w:color="auto"/>
              <w:right w:val="single" w:sz="4" w:space="0" w:color="auto"/>
            </w:tcBorders>
            <w:shd w:val="clear" w:color="auto" w:fill="auto"/>
          </w:tcPr>
          <w:p w14:paraId="5A2FBDCA" w14:textId="77777777" w:rsidR="00201B0B" w:rsidRPr="00907C43" w:rsidRDefault="00201B0B" w:rsidP="00CA368A">
            <w:pPr>
              <w:spacing w:after="0" w:line="240" w:lineRule="auto"/>
              <w:rPr>
                <w:rFonts w:ascii="Arial" w:eastAsia="Times New Roman" w:hAnsi="Arial" w:cs="Arial"/>
                <w:lang w:eastAsia="en-GB"/>
              </w:rPr>
            </w:pPr>
          </w:p>
        </w:tc>
        <w:tc>
          <w:tcPr>
            <w:tcW w:w="4147" w:type="dxa"/>
            <w:tcBorders>
              <w:top w:val="single" w:sz="4" w:space="0" w:color="auto"/>
              <w:left w:val="single" w:sz="4" w:space="0" w:color="auto"/>
              <w:bottom w:val="single" w:sz="4" w:space="0" w:color="auto"/>
              <w:right w:val="single" w:sz="4" w:space="0" w:color="auto"/>
            </w:tcBorders>
            <w:shd w:val="clear" w:color="auto" w:fill="auto"/>
          </w:tcPr>
          <w:p w14:paraId="7490C718" w14:textId="77777777" w:rsidR="00201B0B" w:rsidRPr="00907C43" w:rsidRDefault="00201B0B" w:rsidP="00CA368A">
            <w:pPr>
              <w:spacing w:after="0" w:line="240" w:lineRule="auto"/>
              <w:rPr>
                <w:rFonts w:ascii="Arial" w:eastAsia="Times New Roman" w:hAnsi="Arial" w:cs="Arial"/>
                <w:lang w:eastAsia="en-GB"/>
              </w:rPr>
            </w:pPr>
          </w:p>
        </w:tc>
      </w:tr>
      <w:tr w:rsidR="00201B0B" w:rsidRPr="00907C43" w14:paraId="5DC1FC45" w14:textId="77777777" w:rsidTr="00CA368A">
        <w:tc>
          <w:tcPr>
            <w:tcW w:w="2840" w:type="dxa"/>
            <w:tcBorders>
              <w:top w:val="single" w:sz="4" w:space="0" w:color="auto"/>
              <w:left w:val="single" w:sz="4" w:space="0" w:color="auto"/>
              <w:bottom w:val="single" w:sz="4" w:space="0" w:color="auto"/>
              <w:right w:val="single" w:sz="4" w:space="0" w:color="auto"/>
            </w:tcBorders>
            <w:shd w:val="clear" w:color="auto" w:fill="auto"/>
          </w:tcPr>
          <w:p w14:paraId="48BAA258" w14:textId="77777777" w:rsidR="00201B0B" w:rsidRPr="00907C43" w:rsidRDefault="00201B0B" w:rsidP="00CA368A">
            <w:pPr>
              <w:spacing w:line="240" w:lineRule="auto"/>
              <w:rPr>
                <w:rFonts w:ascii="Arial" w:eastAsia="Times New Roman" w:hAnsi="Arial" w:cs="Arial"/>
                <w:lang w:eastAsia="en-GB"/>
              </w:rPr>
            </w:pPr>
          </w:p>
        </w:tc>
        <w:tc>
          <w:tcPr>
            <w:tcW w:w="2841" w:type="dxa"/>
            <w:tcBorders>
              <w:top w:val="single" w:sz="4" w:space="0" w:color="auto"/>
              <w:left w:val="single" w:sz="4" w:space="0" w:color="auto"/>
              <w:bottom w:val="single" w:sz="4" w:space="0" w:color="auto"/>
              <w:right w:val="single" w:sz="4" w:space="0" w:color="auto"/>
            </w:tcBorders>
            <w:shd w:val="clear" w:color="auto" w:fill="auto"/>
          </w:tcPr>
          <w:p w14:paraId="3AF2D99E" w14:textId="77777777" w:rsidR="00201B0B" w:rsidRPr="00907C43" w:rsidRDefault="00201B0B" w:rsidP="00CA368A">
            <w:pPr>
              <w:spacing w:after="0" w:line="240" w:lineRule="auto"/>
              <w:rPr>
                <w:rFonts w:ascii="Arial" w:eastAsia="Times New Roman" w:hAnsi="Arial" w:cs="Arial"/>
                <w:lang w:eastAsia="en-GB"/>
              </w:rPr>
            </w:pPr>
          </w:p>
        </w:tc>
        <w:tc>
          <w:tcPr>
            <w:tcW w:w="4147" w:type="dxa"/>
            <w:tcBorders>
              <w:top w:val="single" w:sz="4" w:space="0" w:color="auto"/>
              <w:left w:val="single" w:sz="4" w:space="0" w:color="auto"/>
              <w:bottom w:val="single" w:sz="4" w:space="0" w:color="auto"/>
              <w:right w:val="single" w:sz="4" w:space="0" w:color="auto"/>
            </w:tcBorders>
            <w:shd w:val="clear" w:color="auto" w:fill="auto"/>
          </w:tcPr>
          <w:p w14:paraId="11935F76" w14:textId="77777777" w:rsidR="00201B0B" w:rsidRPr="00907C43" w:rsidRDefault="00201B0B" w:rsidP="00CA368A">
            <w:pPr>
              <w:spacing w:after="0" w:line="240" w:lineRule="auto"/>
              <w:rPr>
                <w:rFonts w:ascii="Arial" w:eastAsia="Times New Roman" w:hAnsi="Arial" w:cs="Arial"/>
                <w:lang w:eastAsia="en-GB"/>
              </w:rPr>
            </w:pPr>
          </w:p>
        </w:tc>
      </w:tr>
    </w:tbl>
    <w:p w14:paraId="75F7CB10" w14:textId="77777777" w:rsidR="00201B0B" w:rsidRPr="00907C43" w:rsidRDefault="00201B0B" w:rsidP="00201B0B">
      <w:pPr>
        <w:spacing w:after="0" w:line="240" w:lineRule="auto"/>
        <w:rPr>
          <w:rFonts w:ascii="Arial" w:eastAsia="Times New Roman" w:hAnsi="Arial" w:cs="Arial"/>
          <w:b/>
          <w:sz w:val="12"/>
          <w:lang w:eastAsia="en-GB"/>
        </w:rPr>
      </w:pPr>
    </w:p>
    <w:p w14:paraId="3E362983" w14:textId="77777777" w:rsidR="00201B0B" w:rsidRPr="00907C43" w:rsidRDefault="00201B0B" w:rsidP="00201B0B">
      <w:pPr>
        <w:spacing w:after="0" w:line="240" w:lineRule="auto"/>
        <w:rPr>
          <w:rFonts w:ascii="Arial" w:eastAsia="Times New Roman" w:hAnsi="Arial" w:cs="Arial"/>
          <w:sz w:val="20"/>
          <w:lang w:eastAsia="en-GB"/>
        </w:rPr>
      </w:pPr>
      <w:r w:rsidRPr="00907C43">
        <w:rPr>
          <w:rFonts w:ascii="Arial" w:eastAsia="Times New Roman" w:hAnsi="Arial" w:cs="Arial"/>
          <w:b/>
          <w:lang w:eastAsia="en-GB"/>
        </w:rPr>
        <w:t>Decision to be made:</w:t>
      </w:r>
      <w:r w:rsidRPr="00907C43">
        <w:rPr>
          <w:rFonts w:ascii="Arial" w:eastAsia="Times New Roman" w:hAnsi="Arial" w:cs="Arial"/>
          <w:sz w:val="20"/>
          <w:lang w:eastAsia="en-GB"/>
        </w:rPr>
        <w:t xml:space="preserve"> </w:t>
      </w:r>
      <w:r w:rsidRPr="00907C43">
        <w:rPr>
          <w:rFonts w:ascii="Arial" w:eastAsia="Times New Roman" w:hAnsi="Arial" w:cs="Arial"/>
          <w:lang w:eastAsia="en-GB"/>
        </w:rPr>
        <w:t>Note how the decision is phrased is important in maintaining a focus on the decision to be made and the extent of the boundaries of the assessment of capacity.</w:t>
      </w:r>
    </w:p>
    <w:p w14:paraId="3EE35471" w14:textId="77777777" w:rsidR="00201B0B" w:rsidRDefault="00201B0B" w:rsidP="00201B0B">
      <w:pPr>
        <w:spacing w:line="240" w:lineRule="auto"/>
        <w:rPr>
          <w:rFonts w:ascii="Arial" w:eastAsia="Times New Roman" w:hAnsi="Arial" w:cs="Arial"/>
          <w:lang w:eastAsia="en-GB"/>
        </w:rPr>
      </w:pPr>
      <w:r w:rsidRPr="00907C43">
        <w:rPr>
          <w:rFonts w:ascii="Arial" w:eastAsia="Times New Roman" w:hAnsi="Arial" w:cs="Arial"/>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2B4253" w14:textId="77777777" w:rsidR="00201B0B" w:rsidRPr="00907C43" w:rsidRDefault="00201B0B" w:rsidP="00292BE3">
      <w:pPr>
        <w:spacing w:after="60" w:line="240" w:lineRule="auto"/>
        <w:rPr>
          <w:rFonts w:ascii="Arial" w:eastAsia="Calibri" w:hAnsi="Arial" w:cs="Arial"/>
          <w:b/>
          <w:lang w:eastAsia="en-GB"/>
        </w:rPr>
      </w:pPr>
      <w:r w:rsidRPr="00907C43">
        <w:rPr>
          <w:rFonts w:ascii="Arial" w:eastAsia="Times New Roman" w:hAnsi="Arial" w:cs="Arial"/>
          <w:b/>
          <w:lang w:eastAsia="en-GB"/>
        </w:rPr>
        <w:t>Diagnostic Test:</w:t>
      </w:r>
      <w:r w:rsidRPr="00907C43">
        <w:rPr>
          <w:rFonts w:ascii="Arial" w:eastAsia="Calibri" w:hAnsi="Arial" w:cs="Arial"/>
          <w:b/>
          <w:lang w:eastAsia="en-GB"/>
        </w:rPr>
        <w:t xml:space="preserve"> </w:t>
      </w:r>
      <w:r w:rsidRPr="00907C43">
        <w:rPr>
          <w:rFonts w:ascii="Arial" w:eastAsia="Calibri" w:hAnsi="Arial" w:cs="Arial"/>
          <w:lang w:eastAsia="en-GB"/>
        </w:rPr>
        <w:t>Detail the nature of the impairment of, or disturbance in, the functioning of the person’s mind or brain?</w:t>
      </w:r>
    </w:p>
    <w:p w14:paraId="409C4ABC" w14:textId="77777777" w:rsidR="00201B0B" w:rsidRPr="00907C43" w:rsidRDefault="00201B0B" w:rsidP="00201B0B">
      <w:pPr>
        <w:spacing w:after="0" w:line="240" w:lineRule="auto"/>
        <w:rPr>
          <w:rFonts w:ascii="Arial" w:eastAsia="Calibri" w:hAnsi="Arial" w:cs="Arial"/>
          <w:lang w:eastAsia="en-GB"/>
        </w:rPr>
      </w:pPr>
      <w:r w:rsidRPr="00907C43">
        <w:rPr>
          <w:rFonts w:ascii="Arial" w:eastAsia="Times New Roman" w:hAnsi="Arial" w:cs="Arial"/>
          <w:b/>
          <w:lang w:eastAsia="en-GB"/>
        </w:rPr>
        <w:t>If none can be detailed – the person has capacity</w:t>
      </w:r>
      <w:r w:rsidRPr="00907C43">
        <w:rPr>
          <w:rFonts w:ascii="Arial" w:eastAsia="Calibri" w:hAnsi="Arial" w:cs="Arial"/>
          <w:b/>
          <w:lang w:eastAsia="en-GB"/>
        </w:rPr>
        <w:t xml:space="preserve">. </w:t>
      </w:r>
      <w:r w:rsidRPr="00907C43">
        <w:rPr>
          <w:rFonts w:ascii="Arial" w:eastAsia="Times New Roman" w:hAnsi="Arial" w:cs="Arial"/>
          <w:b/>
          <w:lang w:eastAsia="en-GB"/>
        </w:rPr>
        <w:t>Discontinue the assessment</w:t>
      </w:r>
      <w:r w:rsidRPr="00907C43">
        <w:rPr>
          <w:rFonts w:ascii="Arial" w:eastAsia="Calibri" w:hAnsi="Arial" w:cs="Arial"/>
          <w:b/>
          <w:lang w:eastAsia="en-GB"/>
        </w:rPr>
        <w:t>.</w:t>
      </w:r>
    </w:p>
    <w:p w14:paraId="46EBED4E" w14:textId="77777777" w:rsidR="00201B0B" w:rsidRPr="00907C43" w:rsidRDefault="00201B0B" w:rsidP="00201B0B">
      <w:pPr>
        <w:spacing w:after="0" w:line="240" w:lineRule="auto"/>
        <w:rPr>
          <w:rFonts w:ascii="Calibri" w:eastAsia="Calibri" w:hAnsi="Calibri" w:cs="Arial"/>
          <w:lang w:val="en-US"/>
        </w:rPr>
      </w:pPr>
      <w:r w:rsidRPr="00907C43">
        <w:rPr>
          <w:rFonts w:ascii="Arial" w:eastAsia="Calibri" w:hAnsi="Arial" w:cs="Arial"/>
          <w:sz w:val="20"/>
          <w:lang w:eastAsia="en-GB"/>
        </w:rPr>
        <w:t>E.g. Dementia, brain injury, forms of mental illness, significant learning disability, delirium, stroke, head injury, confusion, drowsiness or loss of consciousness, alcohol or drug intoxication.</w:t>
      </w:r>
    </w:p>
    <w:p w14:paraId="63FBAF76" w14:textId="77777777" w:rsidR="00201B0B" w:rsidRPr="00907C43" w:rsidRDefault="00201B0B" w:rsidP="00201B0B">
      <w:pPr>
        <w:spacing w:line="240" w:lineRule="auto"/>
        <w:rPr>
          <w:rFonts w:ascii="Calibri" w:eastAsia="Calibri" w:hAnsi="Calibri" w:cs="Arial"/>
          <w:sz w:val="24"/>
          <w:lang w:val="en-US"/>
        </w:rPr>
      </w:pPr>
      <w:r w:rsidRPr="00907C43">
        <w:rPr>
          <w:rFonts w:ascii="Arial" w:eastAsia="Times New Roman" w:hAnsi="Arial" w:cs="Arial"/>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8731CF" w14:textId="31DABFD4" w:rsidR="00201B0B" w:rsidRPr="00907C43" w:rsidRDefault="00201B0B" w:rsidP="00201B0B">
      <w:pPr>
        <w:spacing w:line="240" w:lineRule="auto"/>
        <w:rPr>
          <w:rFonts w:ascii="Arial" w:eastAsia="Times New Roman" w:hAnsi="Arial" w:cs="Arial"/>
          <w:lang w:eastAsia="en-GB"/>
        </w:rPr>
      </w:pPr>
      <w:r w:rsidRPr="00907C43">
        <w:rPr>
          <w:rFonts w:ascii="Arial" w:eastAsia="Times New Roman" w:hAnsi="Arial" w:cs="Arial"/>
          <w:b/>
          <w:lang w:eastAsia="en-GB"/>
        </w:rPr>
        <w:t xml:space="preserve">Functional Test: </w:t>
      </w:r>
      <w:r w:rsidRPr="00907C43">
        <w:rPr>
          <w:rFonts w:ascii="Arial" w:eastAsia="Times New Roman" w:hAnsi="Arial" w:cs="Arial"/>
          <w:lang w:eastAsia="en-GB"/>
        </w:rPr>
        <w:t xml:space="preserve">Please complete four part test, describing the practical and appropriate supports provided. Before embarking on the </w:t>
      </w:r>
      <w:r w:rsidR="00B309A8" w:rsidRPr="00907C43">
        <w:rPr>
          <w:rFonts w:ascii="Arial" w:eastAsia="Times New Roman" w:hAnsi="Arial" w:cs="Arial"/>
          <w:lang w:eastAsia="en-GB"/>
        </w:rPr>
        <w:t>assessment,</w:t>
      </w:r>
      <w:r w:rsidRPr="00907C43">
        <w:rPr>
          <w:rFonts w:ascii="Arial" w:eastAsia="Times New Roman" w:hAnsi="Arial" w:cs="Arial"/>
          <w:lang w:eastAsia="en-GB"/>
        </w:rPr>
        <w:t xml:space="preserve"> it is useful to note the key factors for each section that the person would need to demonstrate in the assessment thereby creating a person specific benchmark against which to measure capacity.</w:t>
      </w:r>
    </w:p>
    <w:p w14:paraId="628EBA46" w14:textId="77777777" w:rsidR="00201B0B" w:rsidRDefault="00201B0B" w:rsidP="00201B0B">
      <w:pPr>
        <w:spacing w:after="0" w:line="240" w:lineRule="auto"/>
        <w:rPr>
          <w:rFonts w:ascii="Arial" w:eastAsia="Calibri" w:hAnsi="Arial" w:cs="Arial"/>
          <w:lang w:eastAsia="en-GB"/>
        </w:rPr>
      </w:pPr>
      <w:r w:rsidRPr="00907C43">
        <w:rPr>
          <w:rFonts w:ascii="Arial" w:eastAsia="Times New Roman" w:hAnsi="Arial" w:cs="Arial"/>
          <w:b/>
          <w:lang w:eastAsia="en-GB"/>
        </w:rPr>
        <w:t xml:space="preserve">1 </w:t>
      </w:r>
      <w:r w:rsidRPr="00907C43">
        <w:rPr>
          <w:rFonts w:ascii="Arial" w:eastAsia="Calibri" w:hAnsi="Arial" w:cs="Arial"/>
          <w:lang w:eastAsia="en-GB"/>
        </w:rPr>
        <w:t xml:space="preserve">Does the person understand the information relevant to the decision to be made?        </w:t>
      </w:r>
    </w:p>
    <w:p w14:paraId="188CF4BC" w14:textId="77777777" w:rsidR="00201B0B" w:rsidRPr="00907C43" w:rsidRDefault="00201B0B" w:rsidP="00201B0B">
      <w:pPr>
        <w:spacing w:after="0" w:line="240" w:lineRule="auto"/>
        <w:rPr>
          <w:rFonts w:ascii="Arial" w:eastAsia="Calibri" w:hAnsi="Arial" w:cs="Arial"/>
          <w:b/>
          <w:lang w:eastAsia="en-GB"/>
        </w:rPr>
      </w:pPr>
      <w:r w:rsidRPr="00907C43">
        <w:rPr>
          <w:rFonts w:ascii="Arial" w:eastAsia="Calibri" w:hAnsi="Arial" w:cs="Arial"/>
          <w:b/>
          <w:lang w:eastAsia="en-GB"/>
        </w:rPr>
        <w:t xml:space="preserve">YES / NO   </w:t>
      </w:r>
    </w:p>
    <w:p w14:paraId="729599F3" w14:textId="77777777" w:rsidR="00201B0B" w:rsidRPr="00907C43" w:rsidRDefault="00201B0B" w:rsidP="00201B0B">
      <w:pPr>
        <w:spacing w:after="0" w:line="240" w:lineRule="auto"/>
        <w:rPr>
          <w:rFonts w:ascii="Arial" w:eastAsia="Times New Roman" w:hAnsi="Arial" w:cs="Arial"/>
          <w:lang w:eastAsia="en-GB"/>
        </w:rPr>
      </w:pPr>
      <w:r w:rsidRPr="00907C43">
        <w:rPr>
          <w:rFonts w:ascii="Arial" w:eastAsia="Times New Roman" w:hAnsi="Arial" w:cs="Arial"/>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lang w:eastAsia="en-GB"/>
        </w:rPr>
        <w:t>______________________________</w:t>
      </w:r>
    </w:p>
    <w:p w14:paraId="703FEE52" w14:textId="77777777" w:rsidR="00201B0B" w:rsidRPr="00907C43" w:rsidRDefault="00201B0B" w:rsidP="00201B0B">
      <w:pPr>
        <w:spacing w:after="0" w:line="240" w:lineRule="auto"/>
        <w:rPr>
          <w:rFonts w:ascii="Arial" w:eastAsia="Calibri" w:hAnsi="Arial" w:cs="Arial"/>
          <w:lang w:eastAsia="en-GB"/>
        </w:rPr>
      </w:pPr>
    </w:p>
    <w:p w14:paraId="5FA6A11F" w14:textId="77777777" w:rsidR="00201B0B" w:rsidRDefault="00201B0B" w:rsidP="00201B0B">
      <w:pPr>
        <w:spacing w:after="0" w:line="240" w:lineRule="auto"/>
        <w:rPr>
          <w:rFonts w:ascii="Arial" w:eastAsia="Calibri" w:hAnsi="Arial" w:cs="Arial"/>
          <w:lang w:eastAsia="en-GB"/>
        </w:rPr>
      </w:pPr>
      <w:r w:rsidRPr="00907C43">
        <w:rPr>
          <w:rFonts w:ascii="Arial" w:eastAsia="Calibri" w:hAnsi="Arial" w:cs="Arial"/>
          <w:b/>
          <w:lang w:eastAsia="en-GB"/>
        </w:rPr>
        <w:t xml:space="preserve">2 </w:t>
      </w:r>
      <w:r w:rsidRPr="00907C43">
        <w:rPr>
          <w:rFonts w:ascii="Arial" w:eastAsia="Calibri" w:hAnsi="Arial" w:cs="Arial"/>
          <w:lang w:eastAsia="en-GB"/>
        </w:rPr>
        <w:t xml:space="preserve">Is the person able to retain the information / explanation long enough to make the decision? </w:t>
      </w:r>
      <w:r w:rsidRPr="00907C43">
        <w:rPr>
          <w:rFonts w:ascii="Arial" w:eastAsia="Calibri" w:hAnsi="Arial" w:cs="Arial"/>
          <w:b/>
          <w:lang w:eastAsia="en-GB"/>
        </w:rPr>
        <w:t xml:space="preserve">                                                                                                                                 YES / NO </w:t>
      </w:r>
      <w:r w:rsidRPr="00907C43">
        <w:rPr>
          <w:rFonts w:ascii="Arial" w:eastAsia="Times New Roman" w:hAnsi="Arial" w:cs="Arial"/>
          <w:lang w:eastAsia="en-GB"/>
        </w:rPr>
        <w:t>_____________________________________________________________________________________________________________________________________________________________________________________________________________________________________________</w:t>
      </w:r>
      <w:r w:rsidRPr="00907C43">
        <w:rPr>
          <w:rFonts w:ascii="Arial" w:eastAsia="Calibri" w:hAnsi="Arial" w:cs="Arial"/>
          <w:lang w:eastAsia="en-GB"/>
        </w:rPr>
        <w:t>_______________________________________________________</w:t>
      </w:r>
    </w:p>
    <w:p w14:paraId="167FFA4E" w14:textId="77777777" w:rsidR="00201B0B" w:rsidRPr="00907C43" w:rsidRDefault="00201B0B" w:rsidP="00201B0B">
      <w:pPr>
        <w:spacing w:after="0" w:line="240" w:lineRule="auto"/>
        <w:rPr>
          <w:rFonts w:ascii="Arial" w:eastAsia="Calibri" w:hAnsi="Arial" w:cs="Arial"/>
          <w:lang w:eastAsia="en-GB"/>
        </w:rPr>
      </w:pPr>
    </w:p>
    <w:p w14:paraId="46B24639" w14:textId="77777777" w:rsidR="00201B0B" w:rsidRDefault="00201B0B" w:rsidP="00201B0B">
      <w:pPr>
        <w:spacing w:after="0" w:line="240" w:lineRule="auto"/>
        <w:rPr>
          <w:rFonts w:ascii="Arial" w:eastAsia="Calibri" w:hAnsi="Arial" w:cs="Arial"/>
          <w:lang w:eastAsia="en-GB"/>
        </w:rPr>
      </w:pPr>
      <w:r w:rsidRPr="00907C43">
        <w:rPr>
          <w:rFonts w:ascii="Arial" w:eastAsia="Calibri" w:hAnsi="Arial" w:cs="Arial"/>
          <w:b/>
          <w:lang w:eastAsia="en-GB"/>
        </w:rPr>
        <w:t xml:space="preserve">3 </w:t>
      </w:r>
      <w:r w:rsidRPr="00907C43">
        <w:rPr>
          <w:rFonts w:ascii="Arial" w:eastAsia="Calibri" w:hAnsi="Arial" w:cs="Arial"/>
          <w:lang w:eastAsia="en-GB"/>
        </w:rPr>
        <w:t xml:space="preserve">Is the patient able to weigh up the information in the decision making process?        </w:t>
      </w:r>
    </w:p>
    <w:p w14:paraId="403CC1EA" w14:textId="77777777" w:rsidR="00201B0B" w:rsidRPr="00907C43" w:rsidRDefault="00201B0B" w:rsidP="00201B0B">
      <w:pPr>
        <w:spacing w:after="0" w:line="240" w:lineRule="auto"/>
        <w:rPr>
          <w:rFonts w:ascii="Arial" w:eastAsia="Calibri" w:hAnsi="Arial" w:cs="Arial"/>
          <w:b/>
          <w:lang w:eastAsia="en-GB"/>
        </w:rPr>
      </w:pPr>
      <w:r w:rsidRPr="00907C43">
        <w:rPr>
          <w:rFonts w:ascii="Arial" w:eastAsia="Calibri" w:hAnsi="Arial" w:cs="Arial"/>
          <w:b/>
          <w:lang w:eastAsia="en-GB"/>
        </w:rPr>
        <w:t>YES / NO</w:t>
      </w:r>
    </w:p>
    <w:p w14:paraId="75E7F33D" w14:textId="77777777" w:rsidR="00201B0B" w:rsidRDefault="00201B0B" w:rsidP="00201B0B">
      <w:pPr>
        <w:spacing w:after="0" w:line="240" w:lineRule="auto"/>
        <w:rPr>
          <w:rFonts w:ascii="Arial" w:eastAsia="Calibri" w:hAnsi="Arial" w:cs="Arial"/>
          <w:lang w:eastAsia="en-GB"/>
        </w:rPr>
      </w:pPr>
      <w:r w:rsidRPr="00907C43">
        <w:rPr>
          <w:rFonts w:ascii="Arial" w:eastAsia="Times New Roman" w:hAnsi="Arial" w:cs="Arial"/>
          <w:lang w:eastAsia="en-GB"/>
        </w:rPr>
        <w:t>_____________________________________________________________________________________________________________________________________________________________________________________________________________________________________________</w:t>
      </w:r>
      <w:r w:rsidRPr="00907C43">
        <w:rPr>
          <w:rFonts w:ascii="Arial" w:eastAsia="Calibri" w:hAnsi="Arial" w:cs="Arial"/>
          <w:lang w:eastAsia="en-GB"/>
        </w:rPr>
        <w:t>_______________________________________________________</w:t>
      </w:r>
    </w:p>
    <w:p w14:paraId="5E6B6511" w14:textId="77777777" w:rsidR="00201B0B" w:rsidRPr="00907C43" w:rsidRDefault="00201B0B" w:rsidP="00201B0B">
      <w:pPr>
        <w:spacing w:after="0" w:line="240" w:lineRule="auto"/>
        <w:rPr>
          <w:rFonts w:ascii="Arial" w:eastAsia="Calibri" w:hAnsi="Arial" w:cs="Arial"/>
          <w:b/>
          <w:lang w:eastAsia="en-GB"/>
        </w:rPr>
      </w:pPr>
    </w:p>
    <w:p w14:paraId="59112B65" w14:textId="77777777" w:rsidR="00201B0B" w:rsidRPr="00907C43" w:rsidRDefault="00201B0B" w:rsidP="00201B0B">
      <w:pPr>
        <w:spacing w:after="0" w:line="240" w:lineRule="auto"/>
        <w:rPr>
          <w:rFonts w:ascii="Arial" w:eastAsia="Calibri" w:hAnsi="Arial" w:cs="Arial"/>
          <w:lang w:eastAsia="en-GB"/>
        </w:rPr>
      </w:pPr>
      <w:r w:rsidRPr="00907C43">
        <w:rPr>
          <w:rFonts w:ascii="Arial" w:eastAsia="Calibri" w:hAnsi="Arial" w:cs="Arial"/>
          <w:b/>
          <w:lang w:eastAsia="en-GB"/>
        </w:rPr>
        <w:t xml:space="preserve">4 </w:t>
      </w:r>
      <w:r w:rsidRPr="00907C43">
        <w:rPr>
          <w:rFonts w:ascii="Arial" w:eastAsia="Calibri" w:hAnsi="Arial" w:cs="Arial"/>
          <w:lang w:eastAsia="en-GB"/>
        </w:rPr>
        <w:t xml:space="preserve">Is the person able to communicate the decision by using any means?          </w:t>
      </w:r>
      <w:r w:rsidRPr="00907C43">
        <w:rPr>
          <w:rFonts w:ascii="Arial" w:eastAsia="Calibri" w:hAnsi="Arial" w:cs="Arial"/>
          <w:lang w:eastAsia="en-GB"/>
        </w:rPr>
        <w:tab/>
        <w:t xml:space="preserve">         </w:t>
      </w:r>
      <w:r w:rsidRPr="00907C43">
        <w:rPr>
          <w:rFonts w:ascii="Arial" w:eastAsia="Calibri" w:hAnsi="Arial" w:cs="Arial"/>
          <w:lang w:eastAsia="en-GB"/>
        </w:rPr>
        <w:tab/>
        <w:t xml:space="preserve"> </w:t>
      </w:r>
      <w:r w:rsidRPr="00907C43">
        <w:rPr>
          <w:rFonts w:ascii="Arial" w:eastAsia="Calibri" w:hAnsi="Arial" w:cs="Arial"/>
          <w:b/>
          <w:lang w:eastAsia="en-GB"/>
        </w:rPr>
        <w:t>YES / NO</w:t>
      </w:r>
      <w:r w:rsidRPr="00907C43">
        <w:rPr>
          <w:rFonts w:ascii="Arial" w:eastAsia="Calibri" w:hAnsi="Arial" w:cs="Arial"/>
          <w:lang w:eastAsia="en-GB"/>
        </w:rPr>
        <w:t xml:space="preserve">  </w:t>
      </w:r>
      <w:r w:rsidRPr="00907C43">
        <w:rPr>
          <w:rFonts w:ascii="Arial" w:eastAsia="Times New Roman" w:hAnsi="Arial" w:cs="Arial"/>
          <w:lang w:eastAsia="en-GB"/>
        </w:rPr>
        <w:t>_____________________________________________________________________________________________________________________________________________________________________________________________________________________________________________</w:t>
      </w:r>
      <w:r w:rsidRPr="00907C43">
        <w:rPr>
          <w:rFonts w:ascii="Arial" w:eastAsia="Calibri" w:hAnsi="Arial" w:cs="Arial"/>
          <w:lang w:eastAsia="en-GB"/>
        </w:rPr>
        <w:t>_______________________________________________</w:t>
      </w:r>
      <w:r>
        <w:rPr>
          <w:rFonts w:ascii="Arial" w:eastAsia="Calibri" w:hAnsi="Arial" w:cs="Arial"/>
          <w:lang w:eastAsia="en-GB"/>
        </w:rPr>
        <w:t>________</w:t>
      </w:r>
    </w:p>
    <w:p w14:paraId="02BAA2F4" w14:textId="77777777" w:rsidR="00201B0B" w:rsidRPr="00907C43" w:rsidRDefault="00201B0B" w:rsidP="00201B0B">
      <w:pPr>
        <w:spacing w:after="0" w:line="240" w:lineRule="auto"/>
        <w:rPr>
          <w:rFonts w:ascii="Arial" w:eastAsia="Calibri" w:hAnsi="Arial" w:cs="Arial"/>
          <w:b/>
          <w:lang w:eastAsia="en-GB"/>
        </w:rPr>
      </w:pPr>
    </w:p>
    <w:p w14:paraId="4D0A1546" w14:textId="3D668512" w:rsidR="00201B0B" w:rsidRPr="00907C43" w:rsidRDefault="00201B0B" w:rsidP="00292BE3">
      <w:pPr>
        <w:spacing w:after="60" w:line="240" w:lineRule="auto"/>
        <w:rPr>
          <w:rFonts w:ascii="Arial" w:eastAsia="Times New Roman" w:hAnsi="Arial" w:cs="Arial"/>
          <w:szCs w:val="18"/>
          <w:lang w:eastAsia="en-GB"/>
        </w:rPr>
      </w:pPr>
      <w:r w:rsidRPr="00907C43">
        <w:rPr>
          <w:rFonts w:ascii="Arial" w:eastAsia="Times New Roman" w:hAnsi="Arial" w:cs="Arial"/>
          <w:szCs w:val="18"/>
          <w:lang w:eastAsia="en-GB"/>
        </w:rPr>
        <w:t xml:space="preserve">If you assessed the person as </w:t>
      </w:r>
      <w:r w:rsidRPr="00907C43">
        <w:rPr>
          <w:rFonts w:ascii="Arial" w:eastAsia="Times New Roman" w:hAnsi="Arial" w:cs="Arial"/>
          <w:b/>
          <w:szCs w:val="18"/>
          <w:lang w:eastAsia="en-GB"/>
        </w:rPr>
        <w:t>not being able to demonstrate ability in any one of the four areas</w:t>
      </w:r>
      <w:r w:rsidRPr="00907C43">
        <w:rPr>
          <w:rFonts w:ascii="Arial" w:eastAsia="Times New Roman" w:hAnsi="Arial" w:cs="Arial"/>
          <w:szCs w:val="18"/>
          <w:lang w:eastAsia="en-GB"/>
        </w:rPr>
        <w:t xml:space="preserve"> above the person would be deemed as lacking capacity to consent to or refuse the </w:t>
      </w:r>
      <w:r w:rsidR="00B309A8" w:rsidRPr="00907C43">
        <w:rPr>
          <w:rFonts w:ascii="Arial" w:eastAsia="Times New Roman" w:hAnsi="Arial" w:cs="Arial"/>
          <w:szCs w:val="18"/>
          <w:lang w:eastAsia="en-GB"/>
        </w:rPr>
        <w:t>decision / treatment</w:t>
      </w:r>
      <w:r w:rsidRPr="00907C43">
        <w:rPr>
          <w:rFonts w:ascii="Arial" w:eastAsia="Times New Roman" w:hAnsi="Arial" w:cs="Arial"/>
          <w:szCs w:val="18"/>
          <w:lang w:eastAsia="en-GB"/>
        </w:rPr>
        <w:t xml:space="preserve"> in question.</w:t>
      </w:r>
    </w:p>
    <w:p w14:paraId="16DF05D6" w14:textId="77777777" w:rsidR="00201B0B" w:rsidRPr="00907C43" w:rsidRDefault="00201B0B" w:rsidP="00292BE3">
      <w:pPr>
        <w:spacing w:after="60" w:line="240" w:lineRule="auto"/>
        <w:rPr>
          <w:rFonts w:ascii="Arial" w:eastAsia="Calibri" w:hAnsi="Arial" w:cs="Arial"/>
          <w:b/>
          <w:lang w:eastAsia="en-GB"/>
        </w:rPr>
      </w:pPr>
      <w:r w:rsidRPr="00907C43">
        <w:rPr>
          <w:rFonts w:ascii="Arial" w:eastAsia="Times New Roman" w:hAnsi="Arial" w:cs="Arial"/>
          <w:b/>
          <w:lang w:eastAsia="en-GB"/>
        </w:rPr>
        <w:t xml:space="preserve">Outcome of the Assessment: </w:t>
      </w:r>
      <w:r w:rsidRPr="00907C43">
        <w:rPr>
          <w:rFonts w:ascii="Arial" w:eastAsia="Calibri" w:hAnsi="Arial" w:cs="Arial"/>
          <w:lang w:eastAsia="en-GB"/>
        </w:rPr>
        <w:t xml:space="preserve">Does the impairment or disturbance mean that the person is unable to make the specific decision detailed above at the time of this assessment?            </w:t>
      </w:r>
      <w:r w:rsidRPr="00907C43">
        <w:rPr>
          <w:rFonts w:ascii="Arial" w:eastAsia="Calibri" w:hAnsi="Arial" w:cs="Arial"/>
          <w:b/>
          <w:lang w:eastAsia="en-GB"/>
        </w:rPr>
        <w:t>YES / NO</w:t>
      </w:r>
    </w:p>
    <w:p w14:paraId="04EFA056" w14:textId="77777777" w:rsidR="00201B0B" w:rsidRPr="00907C43" w:rsidRDefault="00201B0B" w:rsidP="00201B0B">
      <w:pPr>
        <w:spacing w:after="0" w:line="240" w:lineRule="auto"/>
        <w:rPr>
          <w:rFonts w:ascii="Arial" w:eastAsia="Calibri" w:hAnsi="Arial" w:cs="Arial"/>
          <w:lang w:eastAsia="en-GB"/>
        </w:rPr>
      </w:pPr>
      <w:r w:rsidRPr="00907C43">
        <w:rPr>
          <w:rFonts w:ascii="Arial" w:eastAsia="Calibri" w:hAnsi="Arial" w:cs="Arial"/>
          <w:lang w:eastAsia="en-GB"/>
        </w:rPr>
        <w:t>Detail the reason for your decision:</w:t>
      </w:r>
    </w:p>
    <w:p w14:paraId="77E6C28E" w14:textId="77777777" w:rsidR="00201B0B" w:rsidRPr="00907C43" w:rsidRDefault="00201B0B" w:rsidP="00201B0B">
      <w:pPr>
        <w:spacing w:after="0" w:line="240" w:lineRule="auto"/>
        <w:rPr>
          <w:rFonts w:ascii="Arial" w:eastAsia="Calibri" w:hAnsi="Arial" w:cs="Arial"/>
          <w:lang w:eastAsia="en-GB"/>
        </w:rPr>
      </w:pPr>
      <w:r w:rsidRPr="00907C43">
        <w:rPr>
          <w:rFonts w:ascii="Arial" w:eastAsia="Times New Roman" w:hAnsi="Arial" w:cs="Arial"/>
          <w:lang w:eastAsia="en-GB"/>
        </w:rPr>
        <w:t>_____________________________________________________________________________________________________________________________________________________________________________________________________________________________________________</w:t>
      </w:r>
      <w:r w:rsidRPr="00907C43">
        <w:rPr>
          <w:rFonts w:ascii="Arial" w:eastAsia="Calibri" w:hAnsi="Arial" w:cs="Arial"/>
          <w:lang w:eastAsia="en-GB"/>
        </w:rPr>
        <w:t>_______________________________________________________</w:t>
      </w:r>
    </w:p>
    <w:p w14:paraId="6AC2AE14" w14:textId="77777777" w:rsidR="00201B0B" w:rsidRPr="00907C43" w:rsidRDefault="00201B0B" w:rsidP="00201B0B">
      <w:pPr>
        <w:spacing w:after="0" w:line="240" w:lineRule="auto"/>
        <w:rPr>
          <w:rFonts w:ascii="Arial" w:eastAsia="Calibri" w:hAnsi="Arial" w:cs="Arial"/>
          <w:lang w:eastAsia="en-GB"/>
        </w:rPr>
      </w:pPr>
    </w:p>
    <w:p w14:paraId="499D3611" w14:textId="77777777" w:rsidR="00201B0B" w:rsidRPr="00907C43" w:rsidRDefault="00201B0B" w:rsidP="00201B0B">
      <w:pPr>
        <w:spacing w:after="0" w:line="240" w:lineRule="auto"/>
        <w:rPr>
          <w:rFonts w:ascii="Arial" w:eastAsia="Calibri" w:hAnsi="Arial" w:cs="Arial"/>
          <w:b/>
          <w:lang w:eastAsia="en-GB"/>
        </w:rPr>
      </w:pPr>
      <w:r w:rsidRPr="00907C43">
        <w:rPr>
          <w:rFonts w:ascii="Arial" w:eastAsia="Calibri" w:hAnsi="Arial" w:cs="Arial"/>
          <w:b/>
          <w:lang w:eastAsia="en-GB"/>
        </w:rPr>
        <w:t>If Yes to Outcome:</w:t>
      </w:r>
    </w:p>
    <w:p w14:paraId="2F300D3B" w14:textId="77777777" w:rsidR="00201B0B" w:rsidRPr="00907C43" w:rsidRDefault="00201B0B" w:rsidP="00292BE3">
      <w:pPr>
        <w:spacing w:after="60" w:line="240" w:lineRule="auto"/>
        <w:rPr>
          <w:rFonts w:ascii="Arial" w:eastAsia="Calibri" w:hAnsi="Arial" w:cs="Arial"/>
          <w:sz w:val="28"/>
          <w:lang w:eastAsia="en-GB"/>
        </w:rPr>
      </w:pPr>
      <w:r w:rsidRPr="00907C43">
        <w:rPr>
          <w:rFonts w:ascii="Arial" w:eastAsia="Calibri" w:hAnsi="Arial" w:cs="Arial"/>
          <w:szCs w:val="20"/>
          <w:lang w:eastAsia="en-GB"/>
        </w:rPr>
        <w:t xml:space="preserve">Is there an Advance Decision to Refuse Treatment; Registered Lasting Power of Attorney or Court Appointed Deputy for welfare that has powers to make the decision?   </w:t>
      </w:r>
      <w:r w:rsidRPr="00907C43">
        <w:rPr>
          <w:rFonts w:ascii="Arial" w:eastAsia="Calibri" w:hAnsi="Arial" w:cs="Arial"/>
          <w:b/>
          <w:lang w:eastAsia="en-GB"/>
        </w:rPr>
        <w:t>YES / NO</w:t>
      </w:r>
    </w:p>
    <w:p w14:paraId="61786F37" w14:textId="77777777" w:rsidR="00201B0B" w:rsidRPr="00907C43" w:rsidRDefault="00201B0B" w:rsidP="00292BE3">
      <w:pPr>
        <w:spacing w:after="60" w:line="240" w:lineRule="auto"/>
        <w:rPr>
          <w:rFonts w:ascii="Arial" w:eastAsia="Calibri" w:hAnsi="Arial" w:cs="Arial"/>
          <w:lang w:eastAsia="en-GB"/>
        </w:rPr>
      </w:pPr>
      <w:r w:rsidRPr="00907C43">
        <w:rPr>
          <w:rFonts w:ascii="Arial" w:eastAsia="Calibri" w:hAnsi="Arial" w:cs="Arial"/>
          <w:b/>
          <w:lang w:eastAsia="en-GB"/>
        </w:rPr>
        <w:t>If Yes the decision must be respected</w:t>
      </w:r>
      <w:r w:rsidRPr="00907C43">
        <w:rPr>
          <w:rFonts w:ascii="Arial" w:eastAsia="Calibri" w:hAnsi="Arial" w:cs="Arial"/>
          <w:lang w:eastAsia="en-GB"/>
        </w:rPr>
        <w:t>.</w:t>
      </w:r>
    </w:p>
    <w:p w14:paraId="644F8890" w14:textId="77777777" w:rsidR="00201B0B" w:rsidRPr="00292BE3" w:rsidRDefault="00201B0B" w:rsidP="00292BE3">
      <w:pPr>
        <w:spacing w:after="60" w:line="240" w:lineRule="auto"/>
        <w:rPr>
          <w:rFonts w:ascii="Arial" w:eastAsia="Calibri" w:hAnsi="Arial" w:cs="Arial"/>
          <w:sz w:val="28"/>
          <w:lang w:eastAsia="en-GB"/>
        </w:rPr>
      </w:pPr>
      <w:r w:rsidRPr="00907C43">
        <w:rPr>
          <w:rFonts w:ascii="Arial" w:eastAsia="Calibri" w:hAnsi="Arial" w:cs="Arial"/>
          <w:b/>
          <w:lang w:eastAsia="en-GB"/>
        </w:rPr>
        <w:t>If No:</w:t>
      </w:r>
      <w:r>
        <w:rPr>
          <w:rFonts w:ascii="Arial" w:eastAsia="Calibri" w:hAnsi="Arial" w:cs="Arial"/>
          <w:b/>
          <w:lang w:eastAsia="en-GB"/>
        </w:rPr>
        <w:t xml:space="preserve"> </w:t>
      </w:r>
      <w:r w:rsidRPr="00907C43">
        <w:rPr>
          <w:rFonts w:ascii="Arial" w:eastAsia="Calibri" w:hAnsi="Arial" w:cs="Arial"/>
          <w:szCs w:val="20"/>
          <w:lang w:eastAsia="en-GB"/>
        </w:rPr>
        <w:t xml:space="preserve">Is it likely that the person will regain capacity in the </w:t>
      </w:r>
      <w:r w:rsidRPr="00907C43">
        <w:rPr>
          <w:rFonts w:ascii="Arial" w:eastAsia="Calibri" w:hAnsi="Arial" w:cs="Arial"/>
          <w:lang w:eastAsia="en-GB"/>
        </w:rPr>
        <w:t>future?</w:t>
      </w:r>
      <w:r w:rsidRPr="00907C43">
        <w:rPr>
          <w:rFonts w:ascii="Arial" w:eastAsia="Calibri" w:hAnsi="Arial" w:cs="Arial"/>
          <w:sz w:val="20"/>
          <w:szCs w:val="20"/>
          <w:lang w:eastAsia="en-GB"/>
        </w:rPr>
        <w:t xml:space="preserve">                                                     </w:t>
      </w:r>
      <w:r w:rsidRPr="00907C43">
        <w:rPr>
          <w:rFonts w:ascii="Arial" w:eastAsia="Calibri" w:hAnsi="Arial" w:cs="Arial"/>
          <w:b/>
          <w:lang w:eastAsia="en-GB"/>
        </w:rPr>
        <w:t>YES / NO</w:t>
      </w:r>
    </w:p>
    <w:p w14:paraId="5A36F89E" w14:textId="77777777" w:rsidR="00201B0B" w:rsidRPr="00907C43" w:rsidRDefault="00201B0B" w:rsidP="00201B0B">
      <w:pPr>
        <w:spacing w:after="0" w:line="240" w:lineRule="auto"/>
        <w:rPr>
          <w:rFonts w:ascii="Arial" w:eastAsia="Calibri" w:hAnsi="Arial" w:cs="Arial"/>
          <w:lang w:eastAsia="en-GB"/>
        </w:rPr>
      </w:pPr>
      <w:r w:rsidRPr="00907C43">
        <w:rPr>
          <w:rFonts w:ascii="Arial" w:eastAsia="Calibri" w:hAnsi="Arial" w:cs="Arial"/>
          <w:szCs w:val="20"/>
          <w:lang w:eastAsia="en-GB"/>
        </w:rPr>
        <w:t>If Yes:</w:t>
      </w:r>
      <w:r w:rsidRPr="00907C43">
        <w:rPr>
          <w:rFonts w:ascii="Arial" w:eastAsia="Calibri" w:hAnsi="Arial" w:cs="Arial"/>
          <w:sz w:val="18"/>
          <w:szCs w:val="20"/>
          <w:lang w:eastAsia="en-GB"/>
        </w:rPr>
        <w:t xml:space="preserve"> </w:t>
      </w:r>
      <w:r w:rsidRPr="00907C43">
        <w:rPr>
          <w:rFonts w:ascii="Arial" w:eastAsia="Calibri" w:hAnsi="Arial" w:cs="Arial"/>
          <w:szCs w:val="20"/>
          <w:lang w:eastAsia="en-GB"/>
        </w:rPr>
        <w:t>can the decision be postponed</w:t>
      </w:r>
      <w:r w:rsidRPr="00907C43">
        <w:rPr>
          <w:rFonts w:ascii="Arial" w:eastAsia="Calibri" w:hAnsi="Arial" w:cs="Arial"/>
          <w:lang w:eastAsia="en-GB"/>
        </w:rPr>
        <w:t>? If No: detail reasons why the decision cannot be postponed.</w:t>
      </w:r>
    </w:p>
    <w:p w14:paraId="09ECAC5B" w14:textId="77777777" w:rsidR="00201B0B" w:rsidRDefault="00201B0B" w:rsidP="00201B0B">
      <w:pPr>
        <w:spacing w:after="0" w:line="240" w:lineRule="auto"/>
        <w:rPr>
          <w:rFonts w:ascii="Arial" w:eastAsia="Calibri" w:hAnsi="Arial" w:cs="Arial"/>
          <w:lang w:eastAsia="en-GB"/>
        </w:rPr>
      </w:pPr>
      <w:r w:rsidRPr="00907C43">
        <w:rPr>
          <w:rFonts w:ascii="Arial" w:eastAsia="Times New Roman" w:hAnsi="Arial" w:cs="Arial"/>
          <w:lang w:eastAsia="en-GB"/>
        </w:rPr>
        <w:t>___________________________________________________________________________________________________________________________________________________________________________________________________________________________________________</w:t>
      </w:r>
      <w:r w:rsidRPr="00907C43">
        <w:rPr>
          <w:rFonts w:ascii="Arial" w:eastAsia="Calibri" w:hAnsi="Arial" w:cs="Arial"/>
          <w:lang w:eastAsia="en-GB"/>
        </w:rPr>
        <w:t>_________________________________________________________</w:t>
      </w:r>
    </w:p>
    <w:p w14:paraId="579CC233" w14:textId="77777777" w:rsidR="00201B0B" w:rsidRDefault="00201B0B" w:rsidP="00201B0B">
      <w:pPr>
        <w:spacing w:after="0" w:line="240" w:lineRule="auto"/>
        <w:rPr>
          <w:rFonts w:ascii="Arial" w:eastAsia="Calibri" w:hAnsi="Arial" w:cs="Arial"/>
          <w:lang w:eastAsia="en-GB"/>
        </w:rPr>
      </w:pPr>
    </w:p>
    <w:p w14:paraId="33D2FFA3" w14:textId="77777777" w:rsidR="00201B0B" w:rsidRPr="00907C43" w:rsidRDefault="00201B0B" w:rsidP="00292BE3">
      <w:pPr>
        <w:spacing w:after="60" w:line="240" w:lineRule="auto"/>
        <w:rPr>
          <w:rFonts w:ascii="Arial" w:eastAsia="Calibri" w:hAnsi="Arial" w:cs="Arial"/>
          <w:sz w:val="18"/>
          <w:szCs w:val="20"/>
          <w:lang w:eastAsia="en-GB"/>
        </w:rPr>
      </w:pPr>
      <w:r w:rsidRPr="00907C43">
        <w:rPr>
          <w:rFonts w:ascii="Arial" w:eastAsia="Calibri" w:hAnsi="Arial" w:cs="Arial"/>
          <w:lang w:eastAsia="en-GB"/>
        </w:rPr>
        <w:t xml:space="preserve">Based on the information above the person lacks capacity and a decision will be required in best interest?                                                                                         </w:t>
      </w:r>
      <w:r w:rsidRPr="00907C43">
        <w:rPr>
          <w:rFonts w:ascii="Arial" w:eastAsia="Calibri" w:hAnsi="Arial" w:cs="Arial"/>
          <w:lang w:eastAsia="en-GB"/>
        </w:rPr>
        <w:tab/>
      </w:r>
      <w:r w:rsidRPr="00907C43">
        <w:rPr>
          <w:rFonts w:ascii="Arial" w:eastAsia="Calibri" w:hAnsi="Arial" w:cs="Arial"/>
          <w:lang w:eastAsia="en-GB"/>
        </w:rPr>
        <w:tab/>
        <w:t xml:space="preserve">   </w:t>
      </w:r>
      <w:r w:rsidRPr="00907C43">
        <w:rPr>
          <w:rFonts w:ascii="Arial" w:eastAsia="Calibri" w:hAnsi="Arial" w:cs="Arial"/>
          <w:lang w:eastAsia="en-GB"/>
        </w:rPr>
        <w:tab/>
        <w:t xml:space="preserve">   </w:t>
      </w:r>
      <w:r w:rsidRPr="00907C43">
        <w:rPr>
          <w:rFonts w:ascii="Arial" w:eastAsia="Calibri" w:hAnsi="Arial" w:cs="Arial"/>
          <w:b/>
          <w:lang w:eastAsia="en-GB"/>
        </w:rPr>
        <w:t>YES / NO</w:t>
      </w:r>
      <w:r w:rsidRPr="00907C43">
        <w:rPr>
          <w:rFonts w:ascii="Arial" w:eastAsia="Calibri" w:hAnsi="Arial" w:cs="Arial"/>
          <w:lang w:eastAsia="en-GB"/>
        </w:rPr>
        <w:t xml:space="preserve">                 </w:t>
      </w:r>
      <w:r w:rsidRPr="00907C43">
        <w:rPr>
          <w:rFonts w:ascii="Arial" w:eastAsia="Calibri" w:hAnsi="Arial" w:cs="Arial"/>
          <w:szCs w:val="20"/>
          <w:lang w:eastAsia="en-GB"/>
        </w:rPr>
        <w:t xml:space="preserve">       </w:t>
      </w:r>
      <w:r w:rsidRPr="00907C43">
        <w:rPr>
          <w:rFonts w:ascii="Arial" w:eastAsia="Calibri" w:hAnsi="Arial" w:cs="Arial"/>
          <w:sz w:val="18"/>
          <w:szCs w:val="20"/>
          <w:lang w:eastAsia="en-GB"/>
        </w:rPr>
        <w:t xml:space="preserve">                                                              </w:t>
      </w:r>
    </w:p>
    <w:p w14:paraId="40A5D347" w14:textId="77777777" w:rsidR="00201B0B" w:rsidRPr="00907C43" w:rsidRDefault="00201B0B" w:rsidP="00201B0B">
      <w:pPr>
        <w:spacing w:after="0" w:line="240" w:lineRule="auto"/>
        <w:rPr>
          <w:rFonts w:ascii="Arial" w:eastAsia="Calibri" w:hAnsi="Arial" w:cs="Arial"/>
          <w:lang w:eastAsia="en-GB"/>
        </w:rPr>
      </w:pPr>
      <w:r>
        <w:rPr>
          <w:rFonts w:ascii="Arial" w:eastAsia="Calibri" w:hAnsi="Arial" w:cs="Arial"/>
          <w:lang w:eastAsia="en-GB"/>
        </w:rPr>
        <w:lastRenderedPageBreak/>
        <w:t>I</w:t>
      </w:r>
      <w:r w:rsidRPr="00907C43">
        <w:rPr>
          <w:rFonts w:ascii="Arial" w:eastAsia="Calibri" w:hAnsi="Arial" w:cs="Arial"/>
          <w:lang w:eastAsia="en-GB"/>
        </w:rPr>
        <w:t>f appropriate to the decision, have you referred the person to the Independent Mental Capacity Advocate (IMCA) service?</w:t>
      </w:r>
      <w:r>
        <w:rPr>
          <w:rFonts w:ascii="Arial" w:eastAsia="Calibri" w:hAnsi="Arial" w:cs="Arial"/>
          <w:lang w:eastAsia="en-GB"/>
        </w:rPr>
        <w:t xml:space="preserve"> </w:t>
      </w:r>
      <w:r w:rsidRPr="00907C43">
        <w:rPr>
          <w:rFonts w:ascii="Arial" w:eastAsia="Calibri" w:hAnsi="Arial" w:cs="Arial"/>
          <w:lang w:eastAsia="en-GB"/>
        </w:rPr>
        <w:t xml:space="preserve">                                                           </w:t>
      </w:r>
      <w:r>
        <w:rPr>
          <w:rFonts w:ascii="Arial" w:eastAsia="Calibri" w:hAnsi="Arial" w:cs="Arial"/>
          <w:lang w:eastAsia="en-GB"/>
        </w:rPr>
        <w:t xml:space="preserve">                          </w:t>
      </w:r>
      <w:r w:rsidRPr="00907C43">
        <w:rPr>
          <w:rFonts w:ascii="Arial" w:eastAsia="Calibri" w:hAnsi="Arial" w:cs="Arial"/>
          <w:b/>
          <w:lang w:eastAsia="en-GB"/>
        </w:rPr>
        <w:t>YES / NO</w:t>
      </w:r>
      <w:r w:rsidRPr="00907C43">
        <w:rPr>
          <w:rFonts w:ascii="Arial" w:eastAsia="Calibri" w:hAnsi="Arial" w:cs="Arial"/>
          <w:lang w:eastAsia="en-GB"/>
        </w:rPr>
        <w:t xml:space="preserve">                 </w:t>
      </w:r>
      <w:r w:rsidRPr="00907C43">
        <w:rPr>
          <w:rFonts w:ascii="Arial" w:eastAsia="Calibri" w:hAnsi="Arial" w:cs="Arial"/>
          <w:szCs w:val="20"/>
          <w:lang w:eastAsia="en-GB"/>
        </w:rPr>
        <w:t xml:space="preserve">       </w:t>
      </w:r>
      <w:r w:rsidRPr="00907C43">
        <w:rPr>
          <w:rFonts w:ascii="Arial" w:eastAsia="Calibri" w:hAnsi="Arial" w:cs="Arial"/>
          <w:sz w:val="18"/>
          <w:szCs w:val="20"/>
          <w:lang w:eastAsia="en-GB"/>
        </w:rPr>
        <w:t xml:space="preserve">                                                              </w:t>
      </w:r>
    </w:p>
    <w:p w14:paraId="34A71413" w14:textId="77777777" w:rsidR="00201B0B" w:rsidRPr="00907C43" w:rsidRDefault="00201B0B" w:rsidP="00201B0B">
      <w:pPr>
        <w:spacing w:after="0" w:line="240" w:lineRule="auto"/>
        <w:rPr>
          <w:rFonts w:ascii="Arial" w:eastAsia="Calibri" w:hAnsi="Arial" w:cs="Arial"/>
          <w:lang w:eastAsia="en-GB"/>
        </w:rPr>
      </w:pPr>
      <w:r w:rsidRPr="00907C43">
        <w:rPr>
          <w:rFonts w:ascii="Arial" w:eastAsia="Calibri" w:hAnsi="Arial" w:cs="Arial"/>
          <w:lang w:eastAsia="en-GB"/>
        </w:rPr>
        <w:t>Please give details of the date referral made, rational for deciding IMCA is required and details of information sent to IMCA service.</w:t>
      </w:r>
    </w:p>
    <w:p w14:paraId="08B9E91C" w14:textId="77777777" w:rsidR="00201B0B" w:rsidRPr="00907C43" w:rsidRDefault="00201B0B" w:rsidP="00201B0B">
      <w:pPr>
        <w:spacing w:after="0" w:line="240" w:lineRule="auto"/>
        <w:rPr>
          <w:rFonts w:ascii="Arial" w:eastAsia="Times New Roman" w:hAnsi="Arial" w:cs="Arial"/>
          <w:b/>
          <w:lang w:eastAsia="en-GB"/>
        </w:rPr>
      </w:pPr>
      <w:r w:rsidRPr="00907C43">
        <w:rPr>
          <w:rFonts w:ascii="Arial" w:eastAsia="Times New Roman" w:hAnsi="Arial" w:cs="Arial"/>
          <w:lang w:eastAsia="en-GB"/>
        </w:rPr>
        <w:t>_____________________________________________________________________________________________________________________________________________________________________________________________________________________________________________</w:t>
      </w:r>
      <w:r w:rsidRPr="00907C43">
        <w:rPr>
          <w:rFonts w:ascii="Arial" w:eastAsia="Calibri" w:hAnsi="Arial" w:cs="Arial"/>
          <w:lang w:eastAsia="en-GB"/>
        </w:rPr>
        <w:t>_______________________________________________</w:t>
      </w:r>
      <w:r>
        <w:rPr>
          <w:rFonts w:ascii="Arial" w:eastAsia="Calibri" w:hAnsi="Arial" w:cs="Arial"/>
          <w:lang w:eastAsia="en-GB"/>
        </w:rPr>
        <w:t>________</w:t>
      </w:r>
    </w:p>
    <w:p w14:paraId="5F30803B" w14:textId="77777777" w:rsidR="00201B0B" w:rsidRPr="00907C43" w:rsidRDefault="00201B0B" w:rsidP="00201B0B">
      <w:pPr>
        <w:spacing w:after="0" w:line="240" w:lineRule="auto"/>
        <w:rPr>
          <w:rFonts w:ascii="Arial" w:eastAsia="Times New Roman" w:hAnsi="Arial" w:cs="Arial"/>
          <w:szCs w:val="24"/>
          <w:lang w:eastAsia="en-GB"/>
        </w:rPr>
      </w:pPr>
    </w:p>
    <w:p w14:paraId="62B445F3" w14:textId="77777777" w:rsidR="00201B0B" w:rsidRDefault="00201B0B" w:rsidP="00201B0B">
      <w:pPr>
        <w:spacing w:after="0" w:line="240" w:lineRule="auto"/>
      </w:pPr>
      <w:r w:rsidRPr="00907C43">
        <w:rPr>
          <w:rFonts w:ascii="Arial" w:eastAsia="Times New Roman" w:hAnsi="Arial" w:cs="Arial"/>
          <w:szCs w:val="24"/>
          <w:lang w:eastAsia="en-GB"/>
        </w:rPr>
        <w:t xml:space="preserve">I have provided all practical / appropriate support in assessing capacity, complying with the Mental </w:t>
      </w:r>
      <w:r>
        <w:rPr>
          <w:rFonts w:ascii="Arial" w:eastAsia="Times New Roman" w:hAnsi="Arial" w:cs="Arial"/>
          <w:szCs w:val="24"/>
          <w:lang w:eastAsia="en-GB"/>
        </w:rPr>
        <w:t>Capacity Act 2005.</w:t>
      </w:r>
    </w:p>
    <w:p w14:paraId="38EC7869" w14:textId="77777777" w:rsidR="00117FC5" w:rsidRPr="00117FC5" w:rsidRDefault="00117FC5" w:rsidP="00117FC5">
      <w:pPr>
        <w:pStyle w:val="Default"/>
        <w:rPr>
          <w:rFonts w:ascii="Arial" w:hAnsi="Arial" w:cs="Arial"/>
          <w:bCs/>
          <w:color w:val="auto"/>
        </w:rPr>
      </w:pPr>
    </w:p>
    <w:p w14:paraId="62D414A8" w14:textId="77777777" w:rsidR="00117FC5" w:rsidRPr="00117FC5" w:rsidRDefault="00117FC5" w:rsidP="00117FC5">
      <w:pPr>
        <w:pStyle w:val="Default"/>
        <w:rPr>
          <w:rFonts w:ascii="Arial" w:hAnsi="Arial" w:cs="Arial"/>
          <w:bCs/>
          <w:color w:val="auto"/>
        </w:rPr>
      </w:pPr>
      <w:r w:rsidRPr="00117FC5">
        <w:rPr>
          <w:rFonts w:ascii="Arial" w:hAnsi="Arial" w:cs="Arial"/>
          <w:bCs/>
          <w:color w:val="auto"/>
        </w:rPr>
        <w:t xml:space="preserve"> </w:t>
      </w:r>
    </w:p>
    <w:p w14:paraId="7D2959ED" w14:textId="77777777" w:rsidR="00117FC5" w:rsidRPr="00117FC5" w:rsidRDefault="00117FC5" w:rsidP="00117FC5">
      <w:pPr>
        <w:pStyle w:val="Default"/>
        <w:rPr>
          <w:rFonts w:ascii="Arial" w:hAnsi="Arial" w:cs="Arial"/>
          <w:bCs/>
          <w:color w:val="auto"/>
        </w:rPr>
      </w:pPr>
      <w:r w:rsidRPr="00117FC5">
        <w:rPr>
          <w:rFonts w:ascii="Arial" w:hAnsi="Arial" w:cs="Arial"/>
          <w:bCs/>
          <w:color w:val="auto"/>
        </w:rPr>
        <w:t xml:space="preserve"> </w:t>
      </w:r>
    </w:p>
    <w:p w14:paraId="366BE4B1" w14:textId="77777777" w:rsidR="00117FC5" w:rsidRPr="00117FC5" w:rsidRDefault="00117FC5" w:rsidP="00117FC5">
      <w:pPr>
        <w:pStyle w:val="Default"/>
        <w:rPr>
          <w:rFonts w:ascii="Arial" w:hAnsi="Arial" w:cs="Arial"/>
          <w:bCs/>
          <w:color w:val="auto"/>
        </w:rPr>
      </w:pPr>
      <w:r w:rsidRPr="00117FC5">
        <w:rPr>
          <w:rFonts w:ascii="Arial" w:hAnsi="Arial" w:cs="Arial"/>
          <w:bCs/>
          <w:color w:val="auto"/>
        </w:rPr>
        <w:t xml:space="preserve"> </w:t>
      </w:r>
    </w:p>
    <w:p w14:paraId="64311D0F" w14:textId="77777777" w:rsidR="00117FC5" w:rsidRPr="00117FC5" w:rsidRDefault="00117FC5" w:rsidP="00917C4F">
      <w:pPr>
        <w:pStyle w:val="Default"/>
        <w:rPr>
          <w:rFonts w:ascii="Arial" w:hAnsi="Arial" w:cs="Arial"/>
          <w:bCs/>
          <w:color w:val="auto"/>
        </w:rPr>
      </w:pPr>
    </w:p>
    <w:p w14:paraId="4B34C295" w14:textId="77777777" w:rsidR="00201B0B" w:rsidRDefault="00201B0B" w:rsidP="00917C4F">
      <w:pPr>
        <w:pStyle w:val="Default"/>
        <w:rPr>
          <w:rFonts w:ascii="Arial" w:hAnsi="Arial" w:cs="Arial"/>
          <w:b/>
          <w:bCs/>
          <w:color w:val="auto"/>
        </w:rPr>
      </w:pPr>
    </w:p>
    <w:p w14:paraId="4219AAD1" w14:textId="77777777" w:rsidR="00201B0B" w:rsidRDefault="00201B0B" w:rsidP="00917C4F">
      <w:pPr>
        <w:pStyle w:val="Default"/>
        <w:rPr>
          <w:rFonts w:ascii="Arial" w:hAnsi="Arial" w:cs="Arial"/>
          <w:b/>
          <w:bCs/>
          <w:color w:val="auto"/>
        </w:rPr>
      </w:pPr>
    </w:p>
    <w:p w14:paraId="6DBAE1D9" w14:textId="77777777" w:rsidR="00201B0B" w:rsidRDefault="00201B0B" w:rsidP="00917C4F">
      <w:pPr>
        <w:pStyle w:val="Default"/>
        <w:rPr>
          <w:rFonts w:ascii="Arial" w:hAnsi="Arial" w:cs="Arial"/>
          <w:b/>
          <w:bCs/>
          <w:color w:val="auto"/>
        </w:rPr>
      </w:pPr>
    </w:p>
    <w:p w14:paraId="35773E70" w14:textId="77777777" w:rsidR="00201B0B" w:rsidRDefault="00201B0B" w:rsidP="00917C4F">
      <w:pPr>
        <w:pStyle w:val="Default"/>
        <w:rPr>
          <w:rFonts w:ascii="Arial" w:hAnsi="Arial" w:cs="Arial"/>
          <w:b/>
          <w:bCs/>
          <w:color w:val="auto"/>
        </w:rPr>
      </w:pPr>
    </w:p>
    <w:p w14:paraId="3AA32B39" w14:textId="77777777" w:rsidR="00201B0B" w:rsidRDefault="00201B0B" w:rsidP="00917C4F">
      <w:pPr>
        <w:pStyle w:val="Default"/>
        <w:rPr>
          <w:rFonts w:ascii="Arial" w:hAnsi="Arial" w:cs="Arial"/>
          <w:b/>
          <w:bCs/>
          <w:color w:val="auto"/>
        </w:rPr>
      </w:pPr>
    </w:p>
    <w:p w14:paraId="20BE1010" w14:textId="77777777" w:rsidR="00201B0B" w:rsidRDefault="00201B0B" w:rsidP="00917C4F">
      <w:pPr>
        <w:pStyle w:val="Default"/>
        <w:rPr>
          <w:rFonts w:ascii="Arial" w:hAnsi="Arial" w:cs="Arial"/>
          <w:b/>
          <w:bCs/>
          <w:color w:val="auto"/>
        </w:rPr>
      </w:pPr>
    </w:p>
    <w:p w14:paraId="367AEDEF" w14:textId="77777777" w:rsidR="00201B0B" w:rsidRDefault="00201B0B" w:rsidP="00917C4F">
      <w:pPr>
        <w:pStyle w:val="Default"/>
        <w:rPr>
          <w:rFonts w:ascii="Arial" w:hAnsi="Arial" w:cs="Arial"/>
          <w:b/>
          <w:bCs/>
          <w:color w:val="auto"/>
        </w:rPr>
      </w:pPr>
    </w:p>
    <w:p w14:paraId="2506C58A" w14:textId="77777777" w:rsidR="00201B0B" w:rsidRDefault="00201B0B" w:rsidP="00917C4F">
      <w:pPr>
        <w:pStyle w:val="Default"/>
        <w:rPr>
          <w:rFonts w:ascii="Arial" w:hAnsi="Arial" w:cs="Arial"/>
          <w:b/>
          <w:bCs/>
          <w:color w:val="auto"/>
        </w:rPr>
      </w:pPr>
    </w:p>
    <w:p w14:paraId="0FD4FF33" w14:textId="77777777" w:rsidR="00201B0B" w:rsidRDefault="00201B0B" w:rsidP="00917C4F">
      <w:pPr>
        <w:pStyle w:val="Default"/>
        <w:rPr>
          <w:rFonts w:ascii="Arial" w:hAnsi="Arial" w:cs="Arial"/>
          <w:b/>
          <w:bCs/>
          <w:color w:val="auto"/>
        </w:rPr>
      </w:pPr>
    </w:p>
    <w:p w14:paraId="794F069D" w14:textId="77777777" w:rsidR="00201B0B" w:rsidRDefault="00201B0B" w:rsidP="00917C4F">
      <w:pPr>
        <w:pStyle w:val="Default"/>
        <w:rPr>
          <w:rFonts w:ascii="Arial" w:hAnsi="Arial" w:cs="Arial"/>
          <w:b/>
          <w:bCs/>
          <w:color w:val="auto"/>
        </w:rPr>
      </w:pPr>
    </w:p>
    <w:p w14:paraId="67BDB2FD" w14:textId="77777777" w:rsidR="00201B0B" w:rsidRDefault="00201B0B" w:rsidP="00917C4F">
      <w:pPr>
        <w:pStyle w:val="Default"/>
        <w:rPr>
          <w:rFonts w:ascii="Arial" w:hAnsi="Arial" w:cs="Arial"/>
          <w:b/>
          <w:bCs/>
          <w:color w:val="auto"/>
        </w:rPr>
      </w:pPr>
    </w:p>
    <w:p w14:paraId="73887AC9" w14:textId="77777777" w:rsidR="00201B0B" w:rsidRDefault="00201B0B" w:rsidP="00917C4F">
      <w:pPr>
        <w:pStyle w:val="Default"/>
        <w:rPr>
          <w:rFonts w:ascii="Arial" w:hAnsi="Arial" w:cs="Arial"/>
          <w:b/>
          <w:bCs/>
          <w:color w:val="auto"/>
        </w:rPr>
      </w:pPr>
    </w:p>
    <w:p w14:paraId="55DB59EB" w14:textId="77777777" w:rsidR="00201B0B" w:rsidRDefault="00201B0B" w:rsidP="00917C4F">
      <w:pPr>
        <w:pStyle w:val="Default"/>
        <w:rPr>
          <w:rFonts w:ascii="Arial" w:hAnsi="Arial" w:cs="Arial"/>
          <w:b/>
          <w:bCs/>
          <w:color w:val="auto"/>
        </w:rPr>
      </w:pPr>
    </w:p>
    <w:p w14:paraId="5B157199" w14:textId="77777777" w:rsidR="00201B0B" w:rsidRDefault="00201B0B" w:rsidP="00917C4F">
      <w:pPr>
        <w:pStyle w:val="Default"/>
        <w:rPr>
          <w:rFonts w:ascii="Arial" w:hAnsi="Arial" w:cs="Arial"/>
          <w:b/>
          <w:bCs/>
          <w:color w:val="auto"/>
        </w:rPr>
      </w:pPr>
    </w:p>
    <w:p w14:paraId="60B3E3A1" w14:textId="77777777" w:rsidR="00201B0B" w:rsidRDefault="00201B0B" w:rsidP="00917C4F">
      <w:pPr>
        <w:pStyle w:val="Default"/>
        <w:rPr>
          <w:rFonts w:ascii="Arial" w:hAnsi="Arial" w:cs="Arial"/>
          <w:b/>
          <w:bCs/>
          <w:color w:val="auto"/>
        </w:rPr>
      </w:pPr>
    </w:p>
    <w:p w14:paraId="70308AA7" w14:textId="77777777" w:rsidR="00201B0B" w:rsidRDefault="00201B0B" w:rsidP="00917C4F">
      <w:pPr>
        <w:pStyle w:val="Default"/>
        <w:rPr>
          <w:rFonts w:ascii="Arial" w:hAnsi="Arial" w:cs="Arial"/>
          <w:b/>
          <w:bCs/>
          <w:color w:val="auto"/>
        </w:rPr>
      </w:pPr>
    </w:p>
    <w:p w14:paraId="1144097A" w14:textId="77777777" w:rsidR="00201B0B" w:rsidRDefault="00201B0B" w:rsidP="00917C4F">
      <w:pPr>
        <w:pStyle w:val="Default"/>
        <w:rPr>
          <w:rFonts w:ascii="Arial" w:hAnsi="Arial" w:cs="Arial"/>
          <w:b/>
          <w:bCs/>
          <w:color w:val="auto"/>
        </w:rPr>
      </w:pPr>
    </w:p>
    <w:p w14:paraId="7A2C5ADE" w14:textId="77777777" w:rsidR="00201B0B" w:rsidRDefault="00201B0B" w:rsidP="00917C4F">
      <w:pPr>
        <w:pStyle w:val="Default"/>
        <w:rPr>
          <w:rFonts w:ascii="Arial" w:hAnsi="Arial" w:cs="Arial"/>
          <w:b/>
          <w:bCs/>
          <w:color w:val="auto"/>
        </w:rPr>
      </w:pPr>
    </w:p>
    <w:p w14:paraId="12A6F6C7" w14:textId="77777777" w:rsidR="00201B0B" w:rsidRDefault="00201B0B" w:rsidP="00917C4F">
      <w:pPr>
        <w:pStyle w:val="Default"/>
        <w:rPr>
          <w:rFonts w:ascii="Arial" w:hAnsi="Arial" w:cs="Arial"/>
          <w:b/>
          <w:bCs/>
          <w:color w:val="auto"/>
        </w:rPr>
      </w:pPr>
    </w:p>
    <w:p w14:paraId="2A55FB26" w14:textId="77777777" w:rsidR="00201B0B" w:rsidRDefault="00201B0B" w:rsidP="00917C4F">
      <w:pPr>
        <w:pStyle w:val="Default"/>
        <w:rPr>
          <w:rFonts w:ascii="Arial" w:hAnsi="Arial" w:cs="Arial"/>
          <w:b/>
          <w:bCs/>
          <w:color w:val="auto"/>
        </w:rPr>
      </w:pPr>
    </w:p>
    <w:p w14:paraId="3F90A5E4" w14:textId="77777777" w:rsidR="00201B0B" w:rsidRDefault="00201B0B" w:rsidP="00917C4F">
      <w:pPr>
        <w:pStyle w:val="Default"/>
        <w:rPr>
          <w:rFonts w:ascii="Arial" w:hAnsi="Arial" w:cs="Arial"/>
          <w:b/>
          <w:bCs/>
          <w:color w:val="auto"/>
        </w:rPr>
      </w:pPr>
    </w:p>
    <w:p w14:paraId="2B38E170" w14:textId="77777777" w:rsidR="00201B0B" w:rsidRDefault="00201B0B" w:rsidP="00917C4F">
      <w:pPr>
        <w:pStyle w:val="Default"/>
        <w:rPr>
          <w:rFonts w:ascii="Arial" w:hAnsi="Arial" w:cs="Arial"/>
          <w:b/>
          <w:bCs/>
          <w:color w:val="auto"/>
        </w:rPr>
      </w:pPr>
    </w:p>
    <w:p w14:paraId="402D55B6" w14:textId="77777777" w:rsidR="00201B0B" w:rsidRDefault="00201B0B" w:rsidP="00917C4F">
      <w:pPr>
        <w:pStyle w:val="Default"/>
        <w:rPr>
          <w:rFonts w:ascii="Arial" w:hAnsi="Arial" w:cs="Arial"/>
          <w:b/>
          <w:bCs/>
          <w:color w:val="auto"/>
        </w:rPr>
      </w:pPr>
    </w:p>
    <w:p w14:paraId="263E00A9" w14:textId="77777777" w:rsidR="00201B0B" w:rsidRDefault="00201B0B" w:rsidP="00917C4F">
      <w:pPr>
        <w:pStyle w:val="Default"/>
        <w:rPr>
          <w:rFonts w:ascii="Arial" w:hAnsi="Arial" w:cs="Arial"/>
          <w:b/>
          <w:bCs/>
          <w:color w:val="auto"/>
        </w:rPr>
      </w:pPr>
    </w:p>
    <w:p w14:paraId="33AC0932" w14:textId="77777777" w:rsidR="00201B0B" w:rsidRDefault="00201B0B" w:rsidP="00917C4F">
      <w:pPr>
        <w:pStyle w:val="Default"/>
        <w:rPr>
          <w:rFonts w:ascii="Arial" w:hAnsi="Arial" w:cs="Arial"/>
          <w:b/>
          <w:bCs/>
          <w:color w:val="auto"/>
        </w:rPr>
      </w:pPr>
    </w:p>
    <w:p w14:paraId="69E986AC" w14:textId="77777777" w:rsidR="00201B0B" w:rsidRDefault="00201B0B" w:rsidP="00917C4F">
      <w:pPr>
        <w:pStyle w:val="Default"/>
        <w:rPr>
          <w:rFonts w:ascii="Arial" w:hAnsi="Arial" w:cs="Arial"/>
          <w:b/>
          <w:bCs/>
          <w:color w:val="auto"/>
        </w:rPr>
      </w:pPr>
    </w:p>
    <w:p w14:paraId="3EE06793" w14:textId="77777777" w:rsidR="00201B0B" w:rsidRDefault="00201B0B" w:rsidP="00917C4F">
      <w:pPr>
        <w:pStyle w:val="Default"/>
        <w:rPr>
          <w:rFonts w:ascii="Arial" w:hAnsi="Arial" w:cs="Arial"/>
          <w:b/>
          <w:bCs/>
          <w:color w:val="auto"/>
        </w:rPr>
      </w:pPr>
    </w:p>
    <w:p w14:paraId="41F24C3E" w14:textId="77777777" w:rsidR="00201B0B" w:rsidRDefault="00201B0B" w:rsidP="00917C4F">
      <w:pPr>
        <w:pStyle w:val="Default"/>
        <w:rPr>
          <w:rFonts w:ascii="Arial" w:hAnsi="Arial" w:cs="Arial"/>
          <w:b/>
          <w:bCs/>
          <w:color w:val="auto"/>
        </w:rPr>
      </w:pPr>
    </w:p>
    <w:p w14:paraId="0763B833" w14:textId="77777777" w:rsidR="00201B0B" w:rsidRDefault="00201B0B" w:rsidP="00917C4F">
      <w:pPr>
        <w:pStyle w:val="Default"/>
        <w:rPr>
          <w:rFonts w:ascii="Arial" w:hAnsi="Arial" w:cs="Arial"/>
          <w:b/>
          <w:bCs/>
          <w:color w:val="auto"/>
        </w:rPr>
      </w:pPr>
    </w:p>
    <w:p w14:paraId="179E2F8E" w14:textId="77777777" w:rsidR="00F509B2" w:rsidRDefault="00F509B2" w:rsidP="00917C4F">
      <w:pPr>
        <w:pStyle w:val="Default"/>
        <w:rPr>
          <w:rFonts w:ascii="Arial" w:hAnsi="Arial" w:cs="Arial"/>
          <w:b/>
          <w:bCs/>
          <w:color w:val="auto"/>
        </w:rPr>
      </w:pPr>
    </w:p>
    <w:p w14:paraId="2A9328D0" w14:textId="77777777" w:rsidR="00F509B2" w:rsidRDefault="00F509B2" w:rsidP="00917C4F">
      <w:pPr>
        <w:pStyle w:val="Default"/>
        <w:rPr>
          <w:rFonts w:ascii="Arial" w:hAnsi="Arial" w:cs="Arial"/>
          <w:b/>
          <w:bCs/>
          <w:color w:val="auto"/>
        </w:rPr>
      </w:pPr>
    </w:p>
    <w:p w14:paraId="6A917F50" w14:textId="77777777" w:rsidR="00F509B2" w:rsidRDefault="00F509B2" w:rsidP="00917C4F">
      <w:pPr>
        <w:pStyle w:val="Default"/>
        <w:rPr>
          <w:rFonts w:ascii="Arial" w:hAnsi="Arial" w:cs="Arial"/>
          <w:b/>
          <w:bCs/>
          <w:color w:val="auto"/>
        </w:rPr>
      </w:pPr>
    </w:p>
    <w:p w14:paraId="6FC6245B" w14:textId="77777777" w:rsidR="00370CD3" w:rsidRDefault="00370CD3" w:rsidP="00917C4F">
      <w:pPr>
        <w:pStyle w:val="Default"/>
        <w:rPr>
          <w:rFonts w:ascii="Arial" w:hAnsi="Arial" w:cs="Arial"/>
          <w:b/>
          <w:bCs/>
          <w:color w:val="auto"/>
        </w:rPr>
      </w:pPr>
      <w:r>
        <w:rPr>
          <w:rFonts w:ascii="Arial" w:hAnsi="Arial" w:cs="Arial"/>
          <w:b/>
          <w:bCs/>
          <w:color w:val="auto"/>
        </w:rPr>
        <w:lastRenderedPageBreak/>
        <w:t>Appendix C</w:t>
      </w:r>
    </w:p>
    <w:p w14:paraId="1F6DB9F6" w14:textId="77777777" w:rsidR="00370CD3" w:rsidRDefault="00370CD3" w:rsidP="00917C4F">
      <w:pPr>
        <w:pStyle w:val="Default"/>
        <w:rPr>
          <w:rFonts w:ascii="Arial" w:hAnsi="Arial" w:cs="Arial"/>
          <w:b/>
          <w:bCs/>
          <w:color w:val="auto"/>
        </w:rPr>
      </w:pPr>
    </w:p>
    <w:p w14:paraId="4F83D26E" w14:textId="77777777" w:rsidR="00370CD3" w:rsidRPr="00370CD3" w:rsidRDefault="00370CD3" w:rsidP="00370CD3">
      <w:pPr>
        <w:rPr>
          <w:rFonts w:ascii="Arial" w:hAnsi="Arial" w:cs="Arial"/>
          <w:b/>
          <w:sz w:val="24"/>
          <w:szCs w:val="24"/>
        </w:rPr>
      </w:pPr>
      <w:r w:rsidRPr="00370CD3">
        <w:rPr>
          <w:rFonts w:ascii="Arial" w:hAnsi="Arial" w:cs="Arial"/>
          <w:b/>
          <w:sz w:val="24"/>
          <w:szCs w:val="24"/>
        </w:rPr>
        <w:t>Capacity checklist</w:t>
      </w:r>
    </w:p>
    <w:p w14:paraId="0F2CAB6B" w14:textId="77777777" w:rsidR="00370CD3" w:rsidRPr="00370CD3" w:rsidRDefault="00370CD3" w:rsidP="00370CD3">
      <w:pPr>
        <w:pStyle w:val="ListParagraph"/>
        <w:numPr>
          <w:ilvl w:val="0"/>
          <w:numId w:val="26"/>
        </w:numPr>
        <w:rPr>
          <w:rFonts w:ascii="Arial" w:hAnsi="Arial" w:cs="Arial"/>
          <w:b/>
          <w:sz w:val="24"/>
          <w:szCs w:val="24"/>
        </w:rPr>
      </w:pPr>
      <w:r w:rsidRPr="00370CD3">
        <w:rPr>
          <w:rFonts w:ascii="Arial" w:hAnsi="Arial" w:cs="Arial"/>
          <w:b/>
          <w:sz w:val="24"/>
          <w:szCs w:val="24"/>
        </w:rPr>
        <w:t xml:space="preserve">What is the decision to be made?  </w:t>
      </w:r>
      <w:r w:rsidRPr="00370CD3">
        <w:rPr>
          <w:rFonts w:ascii="Arial" w:hAnsi="Arial" w:cs="Arial"/>
          <w:sz w:val="24"/>
          <w:szCs w:val="24"/>
        </w:rPr>
        <w:t>Think carefully of how the decision should be worded</w:t>
      </w:r>
      <w:r>
        <w:rPr>
          <w:rFonts w:ascii="Arial" w:hAnsi="Arial" w:cs="Arial"/>
          <w:sz w:val="24"/>
          <w:szCs w:val="24"/>
        </w:rPr>
        <w:t>.</w:t>
      </w:r>
    </w:p>
    <w:p w14:paraId="3FB8D919" w14:textId="77777777" w:rsidR="00370CD3" w:rsidRPr="00370CD3" w:rsidRDefault="00370CD3" w:rsidP="00370CD3">
      <w:pPr>
        <w:pStyle w:val="ListParagraph"/>
        <w:numPr>
          <w:ilvl w:val="0"/>
          <w:numId w:val="26"/>
        </w:numPr>
        <w:rPr>
          <w:rFonts w:ascii="Arial" w:hAnsi="Arial" w:cs="Arial"/>
          <w:sz w:val="24"/>
          <w:szCs w:val="24"/>
        </w:rPr>
      </w:pPr>
      <w:r w:rsidRPr="00370CD3">
        <w:rPr>
          <w:rFonts w:ascii="Arial" w:hAnsi="Arial" w:cs="Arial"/>
          <w:b/>
          <w:sz w:val="24"/>
          <w:szCs w:val="24"/>
        </w:rPr>
        <w:t xml:space="preserve">Do you have concerns that the person may not be able to make the decision for themselves?  </w:t>
      </w:r>
      <w:r w:rsidRPr="00370CD3">
        <w:rPr>
          <w:rFonts w:ascii="Arial" w:hAnsi="Arial" w:cs="Arial"/>
          <w:sz w:val="24"/>
          <w:szCs w:val="24"/>
        </w:rPr>
        <w:t>Be clear that the concerns relate to the decision to be made, and not based on previous concerns related to other decisions.</w:t>
      </w:r>
    </w:p>
    <w:p w14:paraId="316D7AE3" w14:textId="60A2D39D" w:rsidR="00370CD3" w:rsidRPr="00370CD3" w:rsidRDefault="00370CD3" w:rsidP="00370CD3">
      <w:pPr>
        <w:pStyle w:val="ListParagraph"/>
        <w:numPr>
          <w:ilvl w:val="0"/>
          <w:numId w:val="26"/>
        </w:numPr>
        <w:rPr>
          <w:rFonts w:ascii="Arial" w:hAnsi="Arial" w:cs="Arial"/>
          <w:sz w:val="24"/>
          <w:szCs w:val="24"/>
        </w:rPr>
      </w:pPr>
      <w:r w:rsidRPr="00370CD3">
        <w:rPr>
          <w:rFonts w:ascii="Arial" w:hAnsi="Arial" w:cs="Arial"/>
          <w:b/>
          <w:sz w:val="24"/>
          <w:szCs w:val="24"/>
        </w:rPr>
        <w:t>If so, can the decision wait until the person can make the decision</w:t>
      </w:r>
      <w:r w:rsidRPr="00370CD3">
        <w:rPr>
          <w:rFonts w:ascii="Arial" w:hAnsi="Arial" w:cs="Arial"/>
          <w:sz w:val="24"/>
          <w:szCs w:val="24"/>
        </w:rPr>
        <w:t xml:space="preserve">?  Is the person's condition likely to improve in time to make the decision such as recovery from physical </w:t>
      </w:r>
      <w:r w:rsidR="00B309A8" w:rsidRPr="00370CD3">
        <w:rPr>
          <w:rFonts w:ascii="Arial" w:hAnsi="Arial" w:cs="Arial"/>
          <w:sz w:val="24"/>
          <w:szCs w:val="24"/>
        </w:rPr>
        <w:t>illness?</w:t>
      </w:r>
    </w:p>
    <w:p w14:paraId="50101208" w14:textId="77777777" w:rsidR="00370CD3" w:rsidRPr="00370CD3" w:rsidRDefault="00370CD3" w:rsidP="00370CD3">
      <w:pPr>
        <w:pStyle w:val="ListParagraph"/>
        <w:numPr>
          <w:ilvl w:val="0"/>
          <w:numId w:val="26"/>
        </w:numPr>
        <w:rPr>
          <w:rFonts w:ascii="Arial" w:hAnsi="Arial" w:cs="Arial"/>
          <w:sz w:val="24"/>
          <w:szCs w:val="24"/>
        </w:rPr>
      </w:pPr>
      <w:r w:rsidRPr="00370CD3">
        <w:rPr>
          <w:rFonts w:ascii="Arial" w:hAnsi="Arial" w:cs="Arial"/>
          <w:b/>
          <w:sz w:val="24"/>
          <w:szCs w:val="24"/>
        </w:rPr>
        <w:t xml:space="preserve">What help may the person need to make the decision?  </w:t>
      </w:r>
      <w:r w:rsidRPr="00370CD3">
        <w:rPr>
          <w:rFonts w:ascii="Arial" w:hAnsi="Arial" w:cs="Arial"/>
          <w:sz w:val="24"/>
          <w:szCs w:val="24"/>
        </w:rPr>
        <w:t xml:space="preserve">Do they need to have any experience of the decision to aid understanding or some practical input to give further information such as education or training?  </w:t>
      </w:r>
    </w:p>
    <w:p w14:paraId="1390A642" w14:textId="77777777" w:rsidR="00370CD3" w:rsidRPr="00370CD3" w:rsidRDefault="00370CD3" w:rsidP="00370CD3">
      <w:pPr>
        <w:pStyle w:val="ListParagraph"/>
        <w:numPr>
          <w:ilvl w:val="0"/>
          <w:numId w:val="26"/>
        </w:numPr>
        <w:rPr>
          <w:rFonts w:ascii="Arial" w:hAnsi="Arial" w:cs="Arial"/>
          <w:b/>
          <w:sz w:val="24"/>
          <w:szCs w:val="24"/>
        </w:rPr>
      </w:pPr>
      <w:r w:rsidRPr="00370CD3">
        <w:rPr>
          <w:rFonts w:ascii="Arial" w:hAnsi="Arial" w:cs="Arial"/>
          <w:b/>
          <w:sz w:val="24"/>
          <w:szCs w:val="24"/>
        </w:rPr>
        <w:t>How can this be provided and by whom?</w:t>
      </w:r>
    </w:p>
    <w:p w14:paraId="2F46F44A" w14:textId="77777777" w:rsidR="00370CD3" w:rsidRPr="00370CD3" w:rsidRDefault="00370CD3" w:rsidP="00370CD3">
      <w:pPr>
        <w:pStyle w:val="ListParagraph"/>
        <w:numPr>
          <w:ilvl w:val="0"/>
          <w:numId w:val="26"/>
        </w:numPr>
        <w:rPr>
          <w:rFonts w:ascii="Arial" w:hAnsi="Arial" w:cs="Arial"/>
          <w:sz w:val="24"/>
          <w:szCs w:val="24"/>
        </w:rPr>
      </w:pPr>
      <w:r w:rsidRPr="00370CD3">
        <w:rPr>
          <w:rFonts w:ascii="Arial" w:hAnsi="Arial" w:cs="Arial"/>
          <w:b/>
          <w:sz w:val="24"/>
          <w:szCs w:val="24"/>
        </w:rPr>
        <w:t xml:space="preserve">If the decision cannot be delayed who should assess capacity?  </w:t>
      </w:r>
      <w:r w:rsidRPr="00370CD3">
        <w:rPr>
          <w:rFonts w:ascii="Arial" w:hAnsi="Arial" w:cs="Arial"/>
          <w:sz w:val="24"/>
          <w:szCs w:val="24"/>
        </w:rPr>
        <w:t>Anyone can assess capacity.  More complex or life changing decisions may need professional input.</w:t>
      </w:r>
    </w:p>
    <w:p w14:paraId="50168B35" w14:textId="77777777" w:rsidR="00370CD3" w:rsidRPr="00370CD3" w:rsidRDefault="00370CD3" w:rsidP="00370CD3">
      <w:pPr>
        <w:pStyle w:val="ListParagraph"/>
        <w:numPr>
          <w:ilvl w:val="0"/>
          <w:numId w:val="26"/>
        </w:numPr>
        <w:rPr>
          <w:rFonts w:ascii="Arial" w:hAnsi="Arial" w:cs="Arial"/>
          <w:sz w:val="24"/>
          <w:szCs w:val="24"/>
        </w:rPr>
      </w:pPr>
      <w:r w:rsidRPr="00370CD3">
        <w:rPr>
          <w:rFonts w:ascii="Arial" w:hAnsi="Arial" w:cs="Arial"/>
          <w:b/>
          <w:sz w:val="24"/>
          <w:szCs w:val="24"/>
        </w:rPr>
        <w:t xml:space="preserve">What practicable steps need to be taken before the capacity assessment commences?  </w:t>
      </w:r>
      <w:r w:rsidRPr="00370CD3">
        <w:rPr>
          <w:rFonts w:ascii="Arial" w:hAnsi="Arial" w:cs="Arial"/>
          <w:sz w:val="24"/>
          <w:szCs w:val="24"/>
        </w:rPr>
        <w:t>Location of the assessment; timing; communication; health issues of the person; aids that may help the person.</w:t>
      </w:r>
    </w:p>
    <w:p w14:paraId="0BE73F4F" w14:textId="77777777" w:rsidR="00370CD3" w:rsidRPr="00370CD3" w:rsidRDefault="00370CD3" w:rsidP="00370CD3">
      <w:pPr>
        <w:pStyle w:val="ListParagraph"/>
        <w:numPr>
          <w:ilvl w:val="0"/>
          <w:numId w:val="26"/>
        </w:numPr>
        <w:rPr>
          <w:rFonts w:ascii="Arial" w:hAnsi="Arial" w:cs="Arial"/>
          <w:sz w:val="24"/>
          <w:szCs w:val="24"/>
        </w:rPr>
      </w:pPr>
      <w:r w:rsidRPr="00370CD3">
        <w:rPr>
          <w:rFonts w:ascii="Arial" w:hAnsi="Arial" w:cs="Arial"/>
          <w:b/>
          <w:sz w:val="24"/>
          <w:szCs w:val="24"/>
        </w:rPr>
        <w:t xml:space="preserve">What other considerations need to be taken into account?  </w:t>
      </w:r>
      <w:r w:rsidRPr="00370CD3">
        <w:rPr>
          <w:rFonts w:ascii="Arial" w:hAnsi="Arial" w:cs="Arial"/>
          <w:sz w:val="24"/>
          <w:szCs w:val="24"/>
        </w:rPr>
        <w:t>The person's anxiety; do they want anyone else to be present; concerns about confidentiality; have they been told clearly what is happening.</w:t>
      </w:r>
    </w:p>
    <w:p w14:paraId="41745F04" w14:textId="77777777" w:rsidR="00370CD3" w:rsidRPr="00370CD3" w:rsidRDefault="00370CD3" w:rsidP="00370CD3">
      <w:pPr>
        <w:pStyle w:val="ListParagraph"/>
        <w:numPr>
          <w:ilvl w:val="0"/>
          <w:numId w:val="26"/>
        </w:numPr>
        <w:rPr>
          <w:rFonts w:ascii="Arial" w:hAnsi="Arial" w:cs="Arial"/>
          <w:sz w:val="24"/>
          <w:szCs w:val="24"/>
        </w:rPr>
      </w:pPr>
      <w:r w:rsidRPr="00370CD3">
        <w:rPr>
          <w:rFonts w:ascii="Arial" w:hAnsi="Arial" w:cs="Arial"/>
          <w:b/>
          <w:sz w:val="24"/>
          <w:szCs w:val="24"/>
        </w:rPr>
        <w:t xml:space="preserve">What are the salient points of the decision that the person needs to know?  </w:t>
      </w:r>
      <w:r w:rsidRPr="00370CD3">
        <w:rPr>
          <w:rFonts w:ascii="Arial" w:hAnsi="Arial" w:cs="Arial"/>
          <w:sz w:val="24"/>
          <w:szCs w:val="24"/>
        </w:rPr>
        <w:t>Do not expect the person to think about information that is not necessary to the decision.  Relevant points only should be identified and these should be as straightforward as possible.</w:t>
      </w:r>
    </w:p>
    <w:p w14:paraId="286DE177" w14:textId="62DED00B" w:rsidR="00370CD3" w:rsidRDefault="00370CD3" w:rsidP="00602C59">
      <w:pPr>
        <w:pStyle w:val="ListParagraph"/>
        <w:numPr>
          <w:ilvl w:val="0"/>
          <w:numId w:val="26"/>
        </w:numPr>
        <w:pBdr>
          <w:bottom w:val="dotted" w:sz="24" w:space="0" w:color="auto"/>
        </w:pBdr>
        <w:rPr>
          <w:rFonts w:ascii="Arial" w:hAnsi="Arial" w:cs="Arial"/>
          <w:sz w:val="24"/>
          <w:szCs w:val="24"/>
        </w:rPr>
      </w:pPr>
      <w:r w:rsidRPr="00370CD3">
        <w:rPr>
          <w:rFonts w:ascii="Arial" w:hAnsi="Arial" w:cs="Arial"/>
          <w:b/>
          <w:sz w:val="24"/>
          <w:szCs w:val="24"/>
        </w:rPr>
        <w:t xml:space="preserve">How will be information be presented to the person?  </w:t>
      </w:r>
      <w:r w:rsidRPr="00370CD3">
        <w:rPr>
          <w:rFonts w:ascii="Arial" w:hAnsi="Arial" w:cs="Arial"/>
          <w:sz w:val="24"/>
          <w:szCs w:val="24"/>
        </w:rPr>
        <w:t xml:space="preserve">Think about how the person takes in information.  Do you need to use pictures, photographs, video or audio recordings or any other methods that will make it easier for the person to take part in the decision making </w:t>
      </w:r>
      <w:r w:rsidR="00B309A8" w:rsidRPr="00370CD3">
        <w:rPr>
          <w:rFonts w:ascii="Arial" w:hAnsi="Arial" w:cs="Arial"/>
          <w:sz w:val="24"/>
          <w:szCs w:val="24"/>
        </w:rPr>
        <w:t>process?</w:t>
      </w:r>
    </w:p>
    <w:p w14:paraId="1A6F50E0" w14:textId="77777777" w:rsidR="00370CD3" w:rsidRPr="00370CD3" w:rsidRDefault="00370CD3" w:rsidP="00602C59">
      <w:pPr>
        <w:pStyle w:val="ListParagraph"/>
        <w:numPr>
          <w:ilvl w:val="0"/>
          <w:numId w:val="26"/>
        </w:numPr>
        <w:pBdr>
          <w:bottom w:val="dotted" w:sz="24" w:space="0" w:color="auto"/>
        </w:pBdr>
        <w:rPr>
          <w:rFonts w:ascii="Arial" w:hAnsi="Arial" w:cs="Arial"/>
          <w:b/>
          <w:sz w:val="24"/>
          <w:szCs w:val="24"/>
        </w:rPr>
      </w:pPr>
      <w:r w:rsidRPr="00370CD3">
        <w:rPr>
          <w:rFonts w:ascii="Arial" w:hAnsi="Arial" w:cs="Arial"/>
          <w:b/>
          <w:sz w:val="24"/>
          <w:szCs w:val="24"/>
        </w:rPr>
        <w:t xml:space="preserve">What is the impairment in the functioning of the mind or brain, permanent or temporary?  </w:t>
      </w:r>
      <w:r w:rsidRPr="00370CD3">
        <w:rPr>
          <w:rFonts w:ascii="Arial" w:hAnsi="Arial" w:cs="Arial"/>
          <w:sz w:val="24"/>
          <w:szCs w:val="24"/>
        </w:rPr>
        <w:t>This can be due to mental illness; dementia; significant learning disability; acquired brain injury; physical or medical conditions; delirium; concussion; symptoms of alcohol or drug use.</w:t>
      </w:r>
    </w:p>
    <w:p w14:paraId="3B7E4F28" w14:textId="77777777" w:rsidR="00602C59" w:rsidRDefault="00370CD3" w:rsidP="00602C59">
      <w:pPr>
        <w:pBdr>
          <w:bottom w:val="dotted" w:sz="24" w:space="0" w:color="auto"/>
        </w:pBdr>
        <w:ind w:left="360"/>
        <w:rPr>
          <w:rFonts w:ascii="Arial" w:hAnsi="Arial" w:cs="Arial"/>
          <w:b/>
          <w:sz w:val="24"/>
          <w:szCs w:val="24"/>
        </w:rPr>
      </w:pPr>
      <w:r w:rsidRPr="00602C59">
        <w:rPr>
          <w:rFonts w:ascii="Arial" w:hAnsi="Arial" w:cs="Arial"/>
          <w:b/>
          <w:sz w:val="24"/>
          <w:szCs w:val="24"/>
        </w:rPr>
        <w:t>Once this is determined, fol</w:t>
      </w:r>
      <w:r w:rsidR="00602C59" w:rsidRPr="00602C59">
        <w:rPr>
          <w:rFonts w:ascii="Arial" w:hAnsi="Arial" w:cs="Arial"/>
          <w:b/>
          <w:sz w:val="24"/>
          <w:szCs w:val="24"/>
        </w:rPr>
        <w:t>low the rest of the 2 stage test</w:t>
      </w:r>
    </w:p>
    <w:p w14:paraId="77AF8AB1" w14:textId="77777777" w:rsidR="00887FB8" w:rsidRDefault="00887FB8" w:rsidP="00602C59">
      <w:pPr>
        <w:pBdr>
          <w:bottom w:val="dotted" w:sz="24" w:space="0" w:color="auto"/>
        </w:pBdr>
        <w:ind w:left="360"/>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0288" behindDoc="0" locked="0" layoutInCell="1" allowOverlap="1" wp14:anchorId="258900FF" wp14:editId="13F7F667">
                <wp:simplePos x="0" y="0"/>
                <wp:positionH relativeFrom="column">
                  <wp:posOffset>142875</wp:posOffset>
                </wp:positionH>
                <wp:positionV relativeFrom="paragraph">
                  <wp:posOffset>131445</wp:posOffset>
                </wp:positionV>
                <wp:extent cx="5848350" cy="2190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584835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5A5176" w14:textId="77777777" w:rsidR="00C40051" w:rsidRDefault="00C400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8900FF" id="Text Box 4" o:spid="_x0000_s1029" type="#_x0000_t202" style="position:absolute;left:0;text-align:left;margin-left:11.25pt;margin-top:10.35pt;width:460.5pt;height:17.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" fillcolor="white [3201]" stroked="f" strokeweight=".5pt">
                <v:textbox>
                  <w:txbxContent>
                    <w:p w14:paraId="1C5A5176" w14:textId="77777777" w:rsidR="00C40051" w:rsidRDefault="00C40051"/>
                  </w:txbxContent>
                </v:textbox>
              </v:shape>
            </w:pict>
          </mc:Fallback>
        </mc:AlternateContent>
      </w:r>
    </w:p>
    <w:p w14:paraId="2468AE59" w14:textId="77777777" w:rsidR="00887FB8" w:rsidRDefault="00887FB8" w:rsidP="00370CD3">
      <w:pPr>
        <w:rPr>
          <w:b/>
        </w:rPr>
      </w:pPr>
    </w:p>
    <w:p w14:paraId="071E3A81" w14:textId="77777777" w:rsidR="00117FC5" w:rsidRDefault="00201B0B" w:rsidP="00917C4F">
      <w:pPr>
        <w:pStyle w:val="Default"/>
        <w:rPr>
          <w:rFonts w:ascii="Arial" w:hAnsi="Arial" w:cs="Arial"/>
          <w:b/>
          <w:bCs/>
          <w:color w:val="auto"/>
        </w:rPr>
      </w:pPr>
      <w:r>
        <w:rPr>
          <w:rFonts w:ascii="Arial" w:hAnsi="Arial" w:cs="Arial"/>
          <w:b/>
          <w:bCs/>
          <w:color w:val="auto"/>
        </w:rPr>
        <w:lastRenderedPageBreak/>
        <w:t xml:space="preserve">Appendix </w:t>
      </w:r>
      <w:r w:rsidR="00370CD3">
        <w:rPr>
          <w:rFonts w:ascii="Arial" w:hAnsi="Arial" w:cs="Arial"/>
          <w:b/>
          <w:bCs/>
          <w:color w:val="auto"/>
        </w:rPr>
        <w:t>D</w:t>
      </w:r>
    </w:p>
    <w:p w14:paraId="2DB727D4" w14:textId="77777777" w:rsidR="00201B0B" w:rsidRDefault="00201B0B" w:rsidP="00201B0B">
      <w:pPr>
        <w:jc w:val="center"/>
        <w:rPr>
          <w:rFonts w:ascii="Arial" w:eastAsia="Calibri" w:hAnsi="Arial" w:cs="Arial"/>
          <w:b/>
          <w:szCs w:val="24"/>
          <w:lang w:val="en-US"/>
        </w:rPr>
      </w:pPr>
      <w:r>
        <w:rPr>
          <w:rFonts w:ascii="Arial" w:eastAsia="Calibri" w:hAnsi="Arial" w:cs="Arial"/>
          <w:b/>
          <w:noProof/>
          <w:szCs w:val="24"/>
          <w:lang w:eastAsia="en-GB"/>
        </w:rPr>
        <w:drawing>
          <wp:inline distT="0" distB="0" distL="0" distR="0" wp14:anchorId="2AB49700" wp14:editId="6D119CB6">
            <wp:extent cx="6129893" cy="1009402"/>
            <wp:effectExtent l="0" t="0" r="444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4262" cy="1020001"/>
                    </a:xfrm>
                    <a:prstGeom prst="rect">
                      <a:avLst/>
                    </a:prstGeom>
                    <a:noFill/>
                    <a:ln>
                      <a:noFill/>
                    </a:ln>
                  </pic:spPr>
                </pic:pic>
              </a:graphicData>
            </a:graphic>
          </wp:inline>
        </w:drawing>
      </w:r>
    </w:p>
    <w:p w14:paraId="667FB5FF" w14:textId="77777777" w:rsidR="00201B0B" w:rsidRPr="0071161A" w:rsidRDefault="00201B0B" w:rsidP="00201B0B">
      <w:pPr>
        <w:jc w:val="center"/>
        <w:rPr>
          <w:rFonts w:ascii="Arial" w:eastAsia="Calibri" w:hAnsi="Arial" w:cs="Arial"/>
          <w:b/>
          <w:szCs w:val="24"/>
          <w:lang w:val="en-US"/>
        </w:rPr>
      </w:pPr>
      <w:r w:rsidRPr="0071161A">
        <w:rPr>
          <w:rFonts w:ascii="Arial" w:eastAsia="Calibri" w:hAnsi="Arial" w:cs="Arial"/>
          <w:b/>
          <w:szCs w:val="24"/>
          <w:lang w:val="en-US"/>
        </w:rPr>
        <w:t>Best Interest Decision Form</w:t>
      </w:r>
    </w:p>
    <w:p w14:paraId="4C75EA80" w14:textId="77777777" w:rsidR="00201B0B" w:rsidRPr="0071161A" w:rsidRDefault="00201B0B" w:rsidP="00201B0B">
      <w:pPr>
        <w:rPr>
          <w:rFonts w:ascii="Arial" w:eastAsia="Calibri" w:hAnsi="Arial" w:cs="Arial"/>
          <w:lang w:val="en-US"/>
        </w:rPr>
      </w:pPr>
      <w:r w:rsidRPr="0071161A">
        <w:rPr>
          <w:rFonts w:ascii="Arial" w:eastAsia="Calibri" w:hAnsi="Arial" w:cs="Arial"/>
          <w:lang w:val="en-US"/>
        </w:rPr>
        <w:t>Patient Name______________________ NHS Number / Date of Birth________________________</w:t>
      </w:r>
    </w:p>
    <w:p w14:paraId="62B21BCC" w14:textId="77777777" w:rsidR="00201B0B" w:rsidRPr="0071161A" w:rsidRDefault="00201B0B" w:rsidP="00201B0B">
      <w:pPr>
        <w:jc w:val="both"/>
        <w:rPr>
          <w:rFonts w:ascii="Arial" w:eastAsia="Calibri" w:hAnsi="Arial" w:cs="Arial"/>
          <w:szCs w:val="24"/>
          <w:lang w:eastAsia="en-GB"/>
        </w:rPr>
      </w:pPr>
      <w:r w:rsidRPr="0071161A">
        <w:rPr>
          <w:rFonts w:ascii="Arial" w:eastAsia="Calibri" w:hAnsi="Arial" w:cs="Arial"/>
          <w:szCs w:val="24"/>
          <w:lang w:eastAsia="en-GB"/>
        </w:rPr>
        <w:t xml:space="preserve">This form is only to be completed if the person lacks capacity for the specific decision to be made and full capacity assessment has been documented. </w:t>
      </w:r>
    </w:p>
    <w:p w14:paraId="65E13F24" w14:textId="77777777" w:rsidR="00201B0B" w:rsidRPr="0071161A" w:rsidRDefault="00201B0B" w:rsidP="00201B0B">
      <w:pPr>
        <w:jc w:val="both"/>
        <w:rPr>
          <w:rFonts w:ascii="Arial" w:eastAsia="Calibri" w:hAnsi="Arial" w:cs="Arial"/>
          <w:szCs w:val="24"/>
          <w:lang w:eastAsia="en-GB"/>
        </w:rPr>
      </w:pPr>
      <w:r w:rsidRPr="0071161A">
        <w:rPr>
          <w:rFonts w:ascii="Arial" w:eastAsia="Calibri" w:hAnsi="Arial" w:cs="Arial"/>
          <w:szCs w:val="20"/>
          <w:lang w:eastAsia="en-GB"/>
        </w:rPr>
        <w:t xml:space="preserve">The named decision maker should consider all relevant circumstances of which s/he is aware, and which it is reasonable to regard as relevant in making the decision on behalf of a person who lacks capacity. This should include medical, social, welfare, emotional and ethical matters. </w:t>
      </w:r>
      <w:r w:rsidRPr="0071161A">
        <w:rPr>
          <w:rFonts w:ascii="Arial" w:eastAsia="Calibri" w:hAnsi="Arial" w:cs="Arial"/>
          <w:szCs w:val="24"/>
          <w:lang w:eastAsia="en-GB"/>
        </w:rPr>
        <w:t>Under no circumstances must a best interest decision be made by the desire to bring about a person’s death.</w:t>
      </w:r>
    </w:p>
    <w:p w14:paraId="0D4046B6" w14:textId="77777777" w:rsidR="00201B0B" w:rsidRPr="0071161A" w:rsidRDefault="00201B0B" w:rsidP="00201B0B">
      <w:pPr>
        <w:spacing w:after="0"/>
        <w:jc w:val="both"/>
        <w:rPr>
          <w:rFonts w:ascii="Arial" w:eastAsia="Calibri" w:hAnsi="Arial" w:cs="Arial"/>
          <w:b/>
          <w:sz w:val="20"/>
          <w:lang w:eastAsia="en-GB"/>
        </w:rPr>
      </w:pPr>
      <w:r w:rsidRPr="0071161A">
        <w:rPr>
          <w:rFonts w:ascii="Arial" w:eastAsia="Calibri" w:hAnsi="Arial" w:cs="Arial"/>
          <w:b/>
          <w:lang w:eastAsia="en-GB"/>
        </w:rPr>
        <w:t>Details of Decision Maker</w:t>
      </w:r>
      <w:r w:rsidRPr="0071161A">
        <w:rPr>
          <w:rFonts w:ascii="Arial" w:eastAsia="Calibri" w:hAnsi="Arial" w:cs="Arial"/>
          <w:b/>
          <w:sz w:val="20"/>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3287"/>
        <w:gridCol w:w="2679"/>
      </w:tblGrid>
      <w:tr w:rsidR="00201B0B" w:rsidRPr="0071161A" w14:paraId="3BCDDE05" w14:textId="77777777" w:rsidTr="00CA368A">
        <w:tc>
          <w:tcPr>
            <w:tcW w:w="3370" w:type="dxa"/>
            <w:tcBorders>
              <w:top w:val="single" w:sz="4" w:space="0" w:color="auto"/>
              <w:left w:val="single" w:sz="4" w:space="0" w:color="auto"/>
              <w:bottom w:val="single" w:sz="4" w:space="0" w:color="auto"/>
              <w:right w:val="single" w:sz="4" w:space="0" w:color="auto"/>
            </w:tcBorders>
            <w:shd w:val="clear" w:color="auto" w:fill="auto"/>
            <w:hideMark/>
          </w:tcPr>
          <w:p w14:paraId="75E5668A" w14:textId="77777777" w:rsidR="00201B0B" w:rsidRPr="0071161A" w:rsidRDefault="00201B0B" w:rsidP="00CA368A">
            <w:pPr>
              <w:spacing w:after="0" w:line="240" w:lineRule="auto"/>
              <w:jc w:val="both"/>
              <w:rPr>
                <w:rFonts w:ascii="Arial" w:eastAsia="Times New Roman" w:hAnsi="Arial" w:cs="Arial"/>
                <w:b/>
                <w:lang w:eastAsia="en-GB"/>
              </w:rPr>
            </w:pPr>
            <w:r w:rsidRPr="0071161A">
              <w:rPr>
                <w:rFonts w:ascii="Arial" w:eastAsia="Times New Roman" w:hAnsi="Arial" w:cs="Arial"/>
                <w:b/>
                <w:lang w:eastAsia="en-GB"/>
              </w:rPr>
              <w:t>Name:</w:t>
            </w:r>
          </w:p>
          <w:p w14:paraId="7C9BC5B3" w14:textId="77777777" w:rsidR="00201B0B" w:rsidRPr="0071161A" w:rsidRDefault="00201B0B" w:rsidP="00CA368A">
            <w:pPr>
              <w:spacing w:after="0" w:line="240" w:lineRule="auto"/>
              <w:jc w:val="both"/>
              <w:rPr>
                <w:rFonts w:ascii="Arial" w:eastAsia="Times New Roman" w:hAnsi="Arial" w:cs="Arial"/>
                <w:lang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EFC50BF" w14:textId="77777777" w:rsidR="00201B0B" w:rsidRPr="0071161A" w:rsidRDefault="00201B0B" w:rsidP="00CA368A">
            <w:pPr>
              <w:spacing w:after="0" w:line="240" w:lineRule="auto"/>
              <w:rPr>
                <w:rFonts w:ascii="Arial" w:eastAsia="Times New Roman" w:hAnsi="Arial" w:cs="Arial"/>
                <w:b/>
                <w:lang w:eastAsia="en-GB"/>
              </w:rPr>
            </w:pPr>
            <w:r w:rsidRPr="0071161A">
              <w:rPr>
                <w:rFonts w:ascii="Arial" w:eastAsia="Times New Roman" w:hAnsi="Arial" w:cs="Arial"/>
                <w:b/>
                <w:lang w:eastAsia="en-GB"/>
              </w:rPr>
              <w:t xml:space="preserve">Designation: </w:t>
            </w:r>
          </w:p>
          <w:p w14:paraId="30B29ECE" w14:textId="77777777" w:rsidR="00201B0B" w:rsidRPr="0071161A" w:rsidRDefault="00201B0B" w:rsidP="00CA368A">
            <w:pPr>
              <w:spacing w:after="0" w:line="240" w:lineRule="auto"/>
              <w:rPr>
                <w:rFonts w:ascii="Arial" w:eastAsia="Times New Roman" w:hAnsi="Arial" w:cs="Arial"/>
                <w:b/>
                <w:lang w:eastAsia="en-GB"/>
              </w:rPr>
            </w:pPr>
          </w:p>
        </w:tc>
        <w:tc>
          <w:tcPr>
            <w:tcW w:w="2914" w:type="dxa"/>
            <w:tcBorders>
              <w:top w:val="single" w:sz="4" w:space="0" w:color="auto"/>
              <w:left w:val="single" w:sz="4" w:space="0" w:color="auto"/>
              <w:bottom w:val="single" w:sz="4" w:space="0" w:color="auto"/>
              <w:right w:val="single" w:sz="4" w:space="0" w:color="auto"/>
            </w:tcBorders>
            <w:shd w:val="clear" w:color="auto" w:fill="auto"/>
            <w:hideMark/>
          </w:tcPr>
          <w:p w14:paraId="4F832292" w14:textId="77777777" w:rsidR="00201B0B" w:rsidRPr="0071161A" w:rsidRDefault="00201B0B" w:rsidP="00CA368A">
            <w:pPr>
              <w:spacing w:after="0" w:line="240" w:lineRule="auto"/>
              <w:jc w:val="both"/>
              <w:rPr>
                <w:rFonts w:ascii="Arial" w:eastAsia="Times New Roman" w:hAnsi="Arial" w:cs="Arial"/>
                <w:b/>
                <w:lang w:eastAsia="en-GB"/>
              </w:rPr>
            </w:pPr>
            <w:r w:rsidRPr="0071161A">
              <w:rPr>
                <w:rFonts w:ascii="Arial" w:eastAsia="Times New Roman" w:hAnsi="Arial" w:cs="Arial"/>
                <w:b/>
                <w:lang w:eastAsia="en-GB"/>
              </w:rPr>
              <w:t>Contact number:</w:t>
            </w:r>
          </w:p>
          <w:p w14:paraId="74D21DCB" w14:textId="77777777" w:rsidR="00201B0B" w:rsidRPr="0071161A" w:rsidRDefault="00201B0B" w:rsidP="00CA368A">
            <w:pPr>
              <w:spacing w:after="0" w:line="240" w:lineRule="auto"/>
              <w:jc w:val="both"/>
              <w:rPr>
                <w:rFonts w:ascii="Arial" w:eastAsia="Times New Roman" w:hAnsi="Arial" w:cs="Arial"/>
                <w:b/>
                <w:lang w:eastAsia="en-GB"/>
              </w:rPr>
            </w:pPr>
          </w:p>
        </w:tc>
      </w:tr>
    </w:tbl>
    <w:p w14:paraId="63CB4799" w14:textId="77777777" w:rsidR="00201B0B" w:rsidRPr="0071161A" w:rsidRDefault="00201B0B" w:rsidP="00201B0B">
      <w:pPr>
        <w:spacing w:after="0"/>
        <w:jc w:val="both"/>
        <w:rPr>
          <w:rFonts w:ascii="Arial" w:eastAsia="Calibri" w:hAnsi="Arial" w:cs="Arial"/>
          <w:b/>
          <w:sz w:val="12"/>
          <w:lang w:eastAsia="en-GB"/>
        </w:rPr>
      </w:pPr>
    </w:p>
    <w:p w14:paraId="08869400" w14:textId="77777777" w:rsidR="00201B0B" w:rsidRPr="0071161A" w:rsidRDefault="00201B0B" w:rsidP="00201B0B">
      <w:pPr>
        <w:spacing w:after="0"/>
        <w:jc w:val="both"/>
        <w:rPr>
          <w:rFonts w:ascii="Arial" w:eastAsia="Calibri" w:hAnsi="Arial" w:cs="Arial"/>
          <w:b/>
          <w:lang w:eastAsia="en-GB"/>
        </w:rPr>
      </w:pPr>
      <w:r w:rsidRPr="0071161A">
        <w:rPr>
          <w:rFonts w:ascii="Arial" w:eastAsia="Calibri" w:hAnsi="Arial" w:cs="Arial"/>
          <w:b/>
          <w:lang w:eastAsia="en-GB"/>
        </w:rPr>
        <w:t>Details of others consulted in best interests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2800"/>
        <w:gridCol w:w="3677"/>
      </w:tblGrid>
      <w:tr w:rsidR="00201B0B" w:rsidRPr="0071161A" w14:paraId="69CCF79E" w14:textId="77777777" w:rsidTr="00CA368A">
        <w:tc>
          <w:tcPr>
            <w:tcW w:w="2840" w:type="dxa"/>
            <w:tcBorders>
              <w:top w:val="single" w:sz="4" w:space="0" w:color="auto"/>
              <w:left w:val="single" w:sz="4" w:space="0" w:color="auto"/>
              <w:bottom w:val="single" w:sz="4" w:space="0" w:color="auto"/>
              <w:right w:val="single" w:sz="4" w:space="0" w:color="auto"/>
            </w:tcBorders>
            <w:shd w:val="clear" w:color="auto" w:fill="auto"/>
            <w:hideMark/>
          </w:tcPr>
          <w:p w14:paraId="2DE86831" w14:textId="77777777" w:rsidR="00201B0B" w:rsidRPr="0071161A" w:rsidRDefault="00201B0B" w:rsidP="00CA368A">
            <w:pPr>
              <w:spacing w:after="0" w:line="240" w:lineRule="auto"/>
              <w:jc w:val="both"/>
              <w:rPr>
                <w:rFonts w:ascii="Arial" w:eastAsia="Times New Roman" w:hAnsi="Arial" w:cs="Arial"/>
                <w:lang w:eastAsia="en-GB"/>
              </w:rPr>
            </w:pPr>
            <w:r w:rsidRPr="0071161A">
              <w:rPr>
                <w:rFonts w:ascii="Arial" w:eastAsia="Times New Roman" w:hAnsi="Arial" w:cs="Arial"/>
                <w:lang w:eastAsia="en-GB"/>
              </w:rPr>
              <w:t>Name</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14:paraId="47F1EF60" w14:textId="77777777" w:rsidR="00201B0B" w:rsidRPr="0071161A" w:rsidRDefault="00A520A1" w:rsidP="00CA368A">
            <w:pPr>
              <w:spacing w:after="0" w:line="240" w:lineRule="auto"/>
              <w:rPr>
                <w:rFonts w:ascii="Arial" w:eastAsia="Times New Roman" w:hAnsi="Arial" w:cs="Arial"/>
                <w:lang w:eastAsia="en-GB"/>
              </w:rPr>
            </w:pPr>
            <w:r>
              <w:rPr>
                <w:rFonts w:ascii="Arial" w:eastAsia="Times New Roman" w:hAnsi="Arial" w:cs="Arial"/>
                <w:lang w:eastAsia="en-GB"/>
              </w:rPr>
              <w:t>Designation/</w:t>
            </w:r>
            <w:r w:rsidR="00201B0B" w:rsidRPr="0071161A">
              <w:rPr>
                <w:rFonts w:ascii="Arial" w:eastAsia="Times New Roman" w:hAnsi="Arial" w:cs="Arial"/>
                <w:lang w:eastAsia="en-GB"/>
              </w:rPr>
              <w:t>relationship to person</w:t>
            </w:r>
          </w:p>
        </w:tc>
        <w:tc>
          <w:tcPr>
            <w:tcW w:w="4147" w:type="dxa"/>
            <w:tcBorders>
              <w:top w:val="single" w:sz="4" w:space="0" w:color="auto"/>
              <w:left w:val="single" w:sz="4" w:space="0" w:color="auto"/>
              <w:bottom w:val="single" w:sz="4" w:space="0" w:color="auto"/>
              <w:right w:val="single" w:sz="4" w:space="0" w:color="auto"/>
            </w:tcBorders>
            <w:shd w:val="clear" w:color="auto" w:fill="auto"/>
            <w:hideMark/>
          </w:tcPr>
          <w:p w14:paraId="27790BF8" w14:textId="77777777" w:rsidR="00201B0B" w:rsidRPr="0071161A" w:rsidRDefault="00201B0B" w:rsidP="00CA368A">
            <w:pPr>
              <w:spacing w:after="0" w:line="240" w:lineRule="auto"/>
              <w:jc w:val="both"/>
              <w:rPr>
                <w:rFonts w:ascii="Arial" w:eastAsia="Times New Roman" w:hAnsi="Arial" w:cs="Arial"/>
                <w:lang w:eastAsia="en-GB"/>
              </w:rPr>
            </w:pPr>
            <w:r w:rsidRPr="0071161A">
              <w:rPr>
                <w:rFonts w:ascii="Arial" w:eastAsia="Times New Roman" w:hAnsi="Arial" w:cs="Arial"/>
                <w:lang w:eastAsia="en-GB"/>
              </w:rPr>
              <w:t>Contact Details</w:t>
            </w:r>
          </w:p>
        </w:tc>
      </w:tr>
      <w:tr w:rsidR="00201B0B" w:rsidRPr="0071161A" w14:paraId="516893D7" w14:textId="77777777" w:rsidTr="00CA368A">
        <w:tc>
          <w:tcPr>
            <w:tcW w:w="2840" w:type="dxa"/>
            <w:tcBorders>
              <w:top w:val="single" w:sz="4" w:space="0" w:color="auto"/>
              <w:left w:val="single" w:sz="4" w:space="0" w:color="auto"/>
              <w:bottom w:val="single" w:sz="4" w:space="0" w:color="auto"/>
              <w:right w:val="single" w:sz="4" w:space="0" w:color="auto"/>
            </w:tcBorders>
            <w:shd w:val="clear" w:color="auto" w:fill="auto"/>
          </w:tcPr>
          <w:p w14:paraId="77445005" w14:textId="77777777" w:rsidR="00201B0B" w:rsidRPr="0071161A" w:rsidRDefault="00201B0B" w:rsidP="00CA368A">
            <w:pPr>
              <w:spacing w:line="240" w:lineRule="auto"/>
              <w:jc w:val="both"/>
              <w:rPr>
                <w:rFonts w:ascii="Arial" w:eastAsia="Times New Roman" w:hAnsi="Arial" w:cs="Arial"/>
                <w:lang w:eastAsia="en-GB"/>
              </w:rPr>
            </w:pPr>
          </w:p>
        </w:tc>
        <w:tc>
          <w:tcPr>
            <w:tcW w:w="2841" w:type="dxa"/>
            <w:tcBorders>
              <w:top w:val="single" w:sz="4" w:space="0" w:color="auto"/>
              <w:left w:val="single" w:sz="4" w:space="0" w:color="auto"/>
              <w:bottom w:val="single" w:sz="4" w:space="0" w:color="auto"/>
              <w:right w:val="single" w:sz="4" w:space="0" w:color="auto"/>
            </w:tcBorders>
            <w:shd w:val="clear" w:color="auto" w:fill="auto"/>
          </w:tcPr>
          <w:p w14:paraId="12BED80A" w14:textId="77777777" w:rsidR="00201B0B" w:rsidRPr="0071161A" w:rsidRDefault="00201B0B" w:rsidP="00CA368A">
            <w:pPr>
              <w:spacing w:after="0" w:line="240" w:lineRule="auto"/>
              <w:jc w:val="both"/>
              <w:rPr>
                <w:rFonts w:ascii="Arial" w:eastAsia="Times New Roman" w:hAnsi="Arial" w:cs="Arial"/>
                <w:lang w:eastAsia="en-GB"/>
              </w:rPr>
            </w:pPr>
          </w:p>
        </w:tc>
        <w:tc>
          <w:tcPr>
            <w:tcW w:w="4147" w:type="dxa"/>
            <w:tcBorders>
              <w:top w:val="single" w:sz="4" w:space="0" w:color="auto"/>
              <w:left w:val="single" w:sz="4" w:space="0" w:color="auto"/>
              <w:bottom w:val="single" w:sz="4" w:space="0" w:color="auto"/>
              <w:right w:val="single" w:sz="4" w:space="0" w:color="auto"/>
            </w:tcBorders>
            <w:shd w:val="clear" w:color="auto" w:fill="auto"/>
          </w:tcPr>
          <w:p w14:paraId="3E72B3CD" w14:textId="77777777" w:rsidR="00201B0B" w:rsidRPr="0071161A" w:rsidRDefault="00201B0B" w:rsidP="00CA368A">
            <w:pPr>
              <w:spacing w:after="0" w:line="240" w:lineRule="auto"/>
              <w:jc w:val="both"/>
              <w:rPr>
                <w:rFonts w:ascii="Arial" w:eastAsia="Times New Roman" w:hAnsi="Arial" w:cs="Arial"/>
                <w:lang w:eastAsia="en-GB"/>
              </w:rPr>
            </w:pPr>
          </w:p>
        </w:tc>
      </w:tr>
      <w:tr w:rsidR="00201B0B" w:rsidRPr="0071161A" w14:paraId="1A8B3F27" w14:textId="77777777" w:rsidTr="00CA368A">
        <w:tc>
          <w:tcPr>
            <w:tcW w:w="2840" w:type="dxa"/>
            <w:tcBorders>
              <w:top w:val="single" w:sz="4" w:space="0" w:color="auto"/>
              <w:left w:val="single" w:sz="4" w:space="0" w:color="auto"/>
              <w:bottom w:val="single" w:sz="4" w:space="0" w:color="auto"/>
              <w:right w:val="single" w:sz="4" w:space="0" w:color="auto"/>
            </w:tcBorders>
            <w:shd w:val="clear" w:color="auto" w:fill="auto"/>
          </w:tcPr>
          <w:p w14:paraId="33FC8D2D" w14:textId="77777777" w:rsidR="00201B0B" w:rsidRPr="0071161A" w:rsidRDefault="00201B0B" w:rsidP="00CA368A">
            <w:pPr>
              <w:spacing w:line="240" w:lineRule="auto"/>
              <w:jc w:val="both"/>
              <w:rPr>
                <w:rFonts w:ascii="Arial" w:eastAsia="Times New Roman" w:hAnsi="Arial" w:cs="Arial"/>
                <w:lang w:eastAsia="en-GB"/>
              </w:rPr>
            </w:pPr>
          </w:p>
        </w:tc>
        <w:tc>
          <w:tcPr>
            <w:tcW w:w="2841" w:type="dxa"/>
            <w:tcBorders>
              <w:top w:val="single" w:sz="4" w:space="0" w:color="auto"/>
              <w:left w:val="single" w:sz="4" w:space="0" w:color="auto"/>
              <w:bottom w:val="single" w:sz="4" w:space="0" w:color="auto"/>
              <w:right w:val="single" w:sz="4" w:space="0" w:color="auto"/>
            </w:tcBorders>
            <w:shd w:val="clear" w:color="auto" w:fill="auto"/>
          </w:tcPr>
          <w:p w14:paraId="7AC0CAAA" w14:textId="77777777" w:rsidR="00201B0B" w:rsidRPr="0071161A" w:rsidRDefault="00201B0B" w:rsidP="00CA368A">
            <w:pPr>
              <w:spacing w:after="0" w:line="240" w:lineRule="auto"/>
              <w:jc w:val="both"/>
              <w:rPr>
                <w:rFonts w:ascii="Arial" w:eastAsia="Times New Roman" w:hAnsi="Arial" w:cs="Arial"/>
                <w:lang w:eastAsia="en-GB"/>
              </w:rPr>
            </w:pPr>
          </w:p>
        </w:tc>
        <w:tc>
          <w:tcPr>
            <w:tcW w:w="4147" w:type="dxa"/>
            <w:tcBorders>
              <w:top w:val="single" w:sz="4" w:space="0" w:color="auto"/>
              <w:left w:val="single" w:sz="4" w:space="0" w:color="auto"/>
              <w:bottom w:val="single" w:sz="4" w:space="0" w:color="auto"/>
              <w:right w:val="single" w:sz="4" w:space="0" w:color="auto"/>
            </w:tcBorders>
            <w:shd w:val="clear" w:color="auto" w:fill="auto"/>
          </w:tcPr>
          <w:p w14:paraId="512BDB5C" w14:textId="77777777" w:rsidR="00201B0B" w:rsidRPr="0071161A" w:rsidRDefault="00201B0B" w:rsidP="00CA368A">
            <w:pPr>
              <w:spacing w:after="0" w:line="240" w:lineRule="auto"/>
              <w:jc w:val="both"/>
              <w:rPr>
                <w:rFonts w:ascii="Arial" w:eastAsia="Times New Roman" w:hAnsi="Arial" w:cs="Arial"/>
                <w:lang w:eastAsia="en-GB"/>
              </w:rPr>
            </w:pPr>
          </w:p>
        </w:tc>
      </w:tr>
    </w:tbl>
    <w:p w14:paraId="6B026FC4" w14:textId="77777777" w:rsidR="00201B0B" w:rsidRPr="0071161A" w:rsidRDefault="00201B0B" w:rsidP="00201B0B">
      <w:pPr>
        <w:spacing w:after="0"/>
        <w:jc w:val="both"/>
        <w:rPr>
          <w:rFonts w:ascii="Arial" w:eastAsia="Calibri" w:hAnsi="Arial" w:cs="Arial"/>
          <w:b/>
          <w:sz w:val="12"/>
          <w:szCs w:val="20"/>
          <w:lang w:eastAsia="en-GB"/>
        </w:rPr>
      </w:pPr>
    </w:p>
    <w:p w14:paraId="57869FAC" w14:textId="77777777" w:rsidR="00201B0B" w:rsidRPr="0071161A" w:rsidRDefault="00201B0B" w:rsidP="00201B0B">
      <w:pPr>
        <w:spacing w:after="0"/>
        <w:jc w:val="both"/>
        <w:rPr>
          <w:rFonts w:ascii="Arial" w:eastAsia="Calibri" w:hAnsi="Arial" w:cs="Arial"/>
          <w:szCs w:val="20"/>
          <w:lang w:eastAsia="en-GB"/>
        </w:rPr>
      </w:pPr>
      <w:r w:rsidRPr="0071161A">
        <w:rPr>
          <w:rFonts w:ascii="Arial" w:eastAsia="Calibri" w:hAnsi="Arial" w:cs="Arial"/>
          <w:b/>
          <w:szCs w:val="20"/>
          <w:lang w:eastAsia="en-GB"/>
        </w:rPr>
        <w:t xml:space="preserve">Decision to be made: </w:t>
      </w:r>
      <w:r w:rsidRPr="0071161A">
        <w:rPr>
          <w:rFonts w:ascii="Arial" w:eastAsia="Calibri" w:hAnsi="Arial" w:cs="Arial"/>
          <w:szCs w:val="16"/>
          <w:lang w:eastAsia="en-GB"/>
        </w:rPr>
        <w:t>how the decision is phrased here becomes important in helping to maintain a focus on the decision to be made and the extent of the boundaries of the best interests process (should be the same wording as decision on the capacity assessment).</w:t>
      </w:r>
    </w:p>
    <w:p w14:paraId="62A871DC" w14:textId="77777777" w:rsidR="00201B0B" w:rsidRPr="0071161A" w:rsidRDefault="00201B0B" w:rsidP="00201B0B">
      <w:pPr>
        <w:spacing w:after="0"/>
        <w:rPr>
          <w:rFonts w:ascii="Arial" w:eastAsia="Calibri" w:hAnsi="Arial" w:cs="Arial"/>
          <w:b/>
          <w:color w:val="C00000"/>
          <w:sz w:val="24"/>
          <w:szCs w:val="24"/>
          <w:lang w:val="en-US"/>
        </w:rPr>
      </w:pPr>
      <w:r w:rsidRPr="0071161A">
        <w:rPr>
          <w:rFonts w:ascii="Arial" w:eastAsia="Times New Roman" w:hAnsi="Arial" w:cs="Arial"/>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24DFBB" w14:textId="77777777" w:rsidR="00201B0B" w:rsidRPr="0071161A" w:rsidRDefault="00201B0B" w:rsidP="003E5BCF">
      <w:pPr>
        <w:spacing w:before="120" w:after="0"/>
        <w:jc w:val="both"/>
        <w:rPr>
          <w:rFonts w:ascii="Arial" w:eastAsia="Calibri" w:hAnsi="Arial" w:cs="Arial"/>
          <w:lang w:eastAsia="en-GB"/>
        </w:rPr>
      </w:pPr>
      <w:r w:rsidRPr="0071161A">
        <w:rPr>
          <w:rFonts w:ascii="Arial" w:eastAsia="Calibri" w:hAnsi="Arial" w:cs="Arial"/>
          <w:b/>
          <w:lang w:eastAsia="en-GB"/>
        </w:rPr>
        <w:t xml:space="preserve">Consultation with Others: </w:t>
      </w:r>
      <w:r w:rsidRPr="0071161A">
        <w:rPr>
          <w:rFonts w:ascii="Arial" w:eastAsia="Calibri" w:hAnsi="Arial" w:cs="Arial"/>
          <w:lang w:eastAsia="en-GB"/>
        </w:rPr>
        <w:t>What are the views of family; friends; anyone engaged in caring for the person; anyone interested in the person’s welfare; anyone named by the person to be consulted? Please give details of each person consulted and their views. Identify and maintain a copy of any additional information given:</w:t>
      </w:r>
    </w:p>
    <w:p w14:paraId="68A80ED4" w14:textId="77777777" w:rsidR="00201B0B" w:rsidRPr="0071161A" w:rsidRDefault="00201B0B" w:rsidP="00201B0B">
      <w:pPr>
        <w:rPr>
          <w:rFonts w:ascii="Arial" w:eastAsia="Calibri" w:hAnsi="Arial" w:cs="Arial"/>
          <w:b/>
          <w:color w:val="C00000"/>
          <w:sz w:val="24"/>
          <w:szCs w:val="24"/>
          <w:lang w:val="en-US"/>
        </w:rPr>
      </w:pPr>
      <w:r w:rsidRPr="0071161A">
        <w:rPr>
          <w:rFonts w:ascii="Arial" w:eastAsia="Times New Roman" w:hAnsi="Arial" w:cs="Arial"/>
          <w:lang w:eastAsia="en-GB"/>
        </w:rPr>
        <w:t>__________________________________________________________________________________________________________________________________________________</w:t>
      </w:r>
      <w:r w:rsidRPr="0071161A">
        <w:rPr>
          <w:rFonts w:ascii="Arial" w:eastAsia="Times New Roman" w:hAnsi="Arial" w:cs="Arial"/>
          <w:lang w:eastAsia="en-G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4DCBA3" w14:textId="77777777" w:rsidR="00201B0B" w:rsidRPr="0071161A" w:rsidRDefault="00201B0B" w:rsidP="00201B0B">
      <w:pPr>
        <w:spacing w:after="0"/>
        <w:jc w:val="both"/>
        <w:rPr>
          <w:rFonts w:ascii="Arial" w:eastAsia="Calibri" w:hAnsi="Arial" w:cs="Arial"/>
          <w:b/>
          <w:lang w:eastAsia="en-GB"/>
        </w:rPr>
      </w:pPr>
      <w:r w:rsidRPr="0071161A">
        <w:rPr>
          <w:rFonts w:ascii="Arial" w:eastAsia="Calibri" w:hAnsi="Arial" w:cs="Arial"/>
          <w:b/>
          <w:lang w:eastAsia="en-GB"/>
        </w:rPr>
        <w:t xml:space="preserve">Assessment: </w:t>
      </w:r>
    </w:p>
    <w:p w14:paraId="4D89DFEA" w14:textId="77777777" w:rsidR="00201B0B" w:rsidRPr="0071161A" w:rsidRDefault="00201B0B" w:rsidP="00201B0B">
      <w:pPr>
        <w:spacing w:after="0"/>
        <w:jc w:val="both"/>
        <w:rPr>
          <w:rFonts w:ascii="Arial" w:eastAsia="Calibri" w:hAnsi="Arial" w:cs="Arial"/>
          <w:lang w:eastAsia="en-GB"/>
        </w:rPr>
      </w:pPr>
      <w:r w:rsidRPr="0071161A">
        <w:rPr>
          <w:rFonts w:ascii="Arial" w:eastAsia="Calibri" w:hAnsi="Arial" w:cs="Arial"/>
          <w:lang w:eastAsia="en-GB"/>
        </w:rPr>
        <w:t>1</w:t>
      </w:r>
      <w:r w:rsidRPr="0071161A">
        <w:rPr>
          <w:rFonts w:ascii="Arial" w:eastAsia="Calibri" w:hAnsi="Arial" w:cs="Arial"/>
          <w:b/>
          <w:lang w:eastAsia="en-GB"/>
        </w:rPr>
        <w:t xml:space="preserve"> </w:t>
      </w:r>
      <w:r w:rsidRPr="0071161A">
        <w:rPr>
          <w:rFonts w:ascii="Arial" w:eastAsia="Calibri" w:hAnsi="Arial" w:cs="Arial"/>
          <w:lang w:eastAsia="en-GB"/>
        </w:rPr>
        <w:t xml:space="preserve">Has the person been permitted and encouraged to participate as fully as possible in the decision making process? </w:t>
      </w:r>
    </w:p>
    <w:p w14:paraId="3D5FFA96" w14:textId="77777777" w:rsidR="00201B0B" w:rsidRPr="0071161A" w:rsidRDefault="00201B0B" w:rsidP="00201B0B">
      <w:pPr>
        <w:spacing w:after="0"/>
        <w:rPr>
          <w:rFonts w:ascii="Arial" w:eastAsia="Calibri" w:hAnsi="Arial" w:cs="Arial"/>
          <w:lang w:eastAsia="en-GB"/>
        </w:rPr>
      </w:pPr>
      <w:r w:rsidRPr="0071161A">
        <w:rPr>
          <w:rFonts w:ascii="Arial" w:eastAsia="Calibri" w:hAnsi="Arial" w:cs="Arial"/>
          <w:lang w:eastAsia="en-GB"/>
        </w:rPr>
        <w:t>E.g. by simplifying information, using pictorial aids, having trusted family/friends involved to assist with communication. Please state what has been done to aid participation</w:t>
      </w:r>
    </w:p>
    <w:p w14:paraId="261D1985" w14:textId="77777777" w:rsidR="00201B0B" w:rsidRPr="0071161A" w:rsidRDefault="00201B0B" w:rsidP="00201B0B">
      <w:pPr>
        <w:spacing w:after="0"/>
        <w:rPr>
          <w:rFonts w:ascii="Arial" w:eastAsia="Times New Roman" w:hAnsi="Arial" w:cs="Arial"/>
          <w:lang w:eastAsia="en-GB"/>
        </w:rPr>
      </w:pPr>
      <w:r w:rsidRPr="0071161A">
        <w:rPr>
          <w:rFonts w:ascii="Arial" w:eastAsia="Times New Roman" w:hAnsi="Arial" w:cs="Arial"/>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68D2AA" w14:textId="77777777" w:rsidR="00201B0B" w:rsidRPr="0071161A" w:rsidRDefault="00201B0B" w:rsidP="00201B0B">
      <w:pPr>
        <w:spacing w:after="0"/>
        <w:rPr>
          <w:rFonts w:ascii="Arial" w:eastAsia="Calibri" w:hAnsi="Arial" w:cs="Arial"/>
          <w:b/>
          <w:color w:val="C00000"/>
          <w:sz w:val="12"/>
          <w:szCs w:val="24"/>
          <w:lang w:val="en-US"/>
        </w:rPr>
      </w:pPr>
    </w:p>
    <w:p w14:paraId="6166AB4F" w14:textId="77777777" w:rsidR="00201B0B" w:rsidRPr="0071161A" w:rsidRDefault="00201B0B" w:rsidP="00201B0B">
      <w:pPr>
        <w:spacing w:after="0"/>
        <w:jc w:val="both"/>
        <w:rPr>
          <w:rFonts w:ascii="Arial" w:eastAsia="Calibri" w:hAnsi="Arial" w:cs="Arial"/>
          <w:lang w:eastAsia="en-GB"/>
        </w:rPr>
      </w:pPr>
      <w:r w:rsidRPr="0071161A">
        <w:rPr>
          <w:rFonts w:ascii="Arial" w:eastAsia="Calibri" w:hAnsi="Arial" w:cs="Arial"/>
          <w:sz w:val="24"/>
          <w:szCs w:val="24"/>
          <w:lang w:val="en-US"/>
        </w:rPr>
        <w:t>2</w:t>
      </w:r>
      <w:r w:rsidRPr="0071161A">
        <w:rPr>
          <w:rFonts w:ascii="Arial" w:eastAsia="Calibri" w:hAnsi="Arial" w:cs="Arial"/>
          <w:b/>
          <w:sz w:val="24"/>
          <w:szCs w:val="24"/>
          <w:lang w:val="en-US"/>
        </w:rPr>
        <w:t xml:space="preserve"> </w:t>
      </w:r>
      <w:r w:rsidRPr="0071161A">
        <w:rPr>
          <w:rFonts w:ascii="Arial" w:eastAsia="Calibri" w:hAnsi="Arial" w:cs="Arial"/>
          <w:lang w:eastAsia="en-GB"/>
        </w:rPr>
        <w:t>Have you considered the person’s past and present wishes, feelings, beliefs and values that would have been likely to influence his/her decision if s/he had capacity?</w:t>
      </w:r>
    </w:p>
    <w:p w14:paraId="3AC6D096" w14:textId="77777777" w:rsidR="00201B0B" w:rsidRPr="0071161A" w:rsidRDefault="00201B0B" w:rsidP="00201B0B">
      <w:pPr>
        <w:spacing w:after="0"/>
        <w:jc w:val="both"/>
        <w:rPr>
          <w:rFonts w:ascii="Arial" w:eastAsia="Calibri" w:hAnsi="Arial" w:cs="Arial"/>
          <w:lang w:eastAsia="en-GB"/>
        </w:rPr>
      </w:pPr>
      <w:r w:rsidRPr="0071161A">
        <w:rPr>
          <w:rFonts w:ascii="Arial" w:eastAsia="Calibri" w:hAnsi="Arial" w:cs="Arial"/>
          <w:lang w:eastAsia="en-GB"/>
        </w:rPr>
        <w:t xml:space="preserve">Include any relevant written statements made when competent or any religious, cultural, moral and political beliefs and values. Please state any that are relevant to the decision to be made:                                                                             </w:t>
      </w:r>
    </w:p>
    <w:p w14:paraId="783CF0FE" w14:textId="77777777" w:rsidR="00201B0B" w:rsidRPr="0071161A" w:rsidRDefault="00201B0B" w:rsidP="00201B0B">
      <w:pPr>
        <w:spacing w:after="0"/>
        <w:rPr>
          <w:rFonts w:ascii="Arial" w:eastAsia="Calibri" w:hAnsi="Arial" w:cs="Arial"/>
          <w:b/>
          <w:color w:val="C00000"/>
          <w:sz w:val="24"/>
          <w:szCs w:val="24"/>
          <w:lang w:val="en-US"/>
        </w:rPr>
      </w:pPr>
      <w:r w:rsidRPr="0071161A">
        <w:rPr>
          <w:rFonts w:ascii="Arial" w:eastAsia="Times New Roman" w:hAnsi="Arial" w:cs="Arial"/>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F62CB2" w14:textId="77777777" w:rsidR="00201B0B" w:rsidRPr="0071161A" w:rsidRDefault="00201B0B" w:rsidP="00201B0B">
      <w:pPr>
        <w:spacing w:after="0"/>
        <w:rPr>
          <w:rFonts w:ascii="Arial" w:eastAsia="Calibri" w:hAnsi="Arial" w:cs="Arial"/>
          <w:b/>
          <w:color w:val="C00000"/>
          <w:sz w:val="12"/>
          <w:szCs w:val="24"/>
          <w:lang w:val="en-US"/>
        </w:rPr>
      </w:pPr>
    </w:p>
    <w:p w14:paraId="031D7C37" w14:textId="77777777" w:rsidR="00201B0B" w:rsidRPr="0071161A" w:rsidRDefault="00201B0B" w:rsidP="00201B0B">
      <w:pPr>
        <w:spacing w:after="0"/>
        <w:jc w:val="both"/>
        <w:rPr>
          <w:rFonts w:ascii="Arial" w:eastAsia="Calibri" w:hAnsi="Arial" w:cs="Arial"/>
          <w:lang w:eastAsia="en-GB"/>
        </w:rPr>
      </w:pPr>
      <w:r w:rsidRPr="0071161A">
        <w:rPr>
          <w:rFonts w:ascii="Arial" w:eastAsia="Calibri" w:hAnsi="Arial" w:cs="Arial"/>
          <w:lang w:val="en-US"/>
        </w:rPr>
        <w:t xml:space="preserve">3 </w:t>
      </w:r>
      <w:r w:rsidRPr="0071161A">
        <w:rPr>
          <w:rFonts w:ascii="Arial" w:eastAsia="Calibri" w:hAnsi="Arial" w:cs="Arial"/>
          <w:lang w:eastAsia="en-GB"/>
        </w:rPr>
        <w:t>Have you identified the relevant circumstances that s/he would take into account if they were making the decision themselves?</w:t>
      </w:r>
    </w:p>
    <w:p w14:paraId="1D32EB67" w14:textId="77777777" w:rsidR="00201B0B" w:rsidRPr="0071161A" w:rsidRDefault="00201B0B" w:rsidP="00201B0B">
      <w:pPr>
        <w:spacing w:after="0"/>
        <w:jc w:val="both"/>
        <w:rPr>
          <w:rFonts w:ascii="Arial" w:eastAsia="Calibri" w:hAnsi="Arial" w:cs="Arial"/>
          <w:szCs w:val="16"/>
          <w:lang w:eastAsia="en-GB"/>
        </w:rPr>
      </w:pPr>
      <w:r w:rsidRPr="0071161A">
        <w:rPr>
          <w:rFonts w:ascii="Arial" w:eastAsia="Calibri" w:hAnsi="Arial" w:cs="Arial"/>
          <w:szCs w:val="16"/>
          <w:lang w:eastAsia="en-GB"/>
        </w:rPr>
        <w:t xml:space="preserve">Please detail which factors or circumstances would be important to the person e.g. a life-long gardener would want that to be taken into account when choosing accommodation:         </w:t>
      </w:r>
    </w:p>
    <w:p w14:paraId="457D8258" w14:textId="77777777" w:rsidR="00201B0B" w:rsidRPr="0071161A" w:rsidRDefault="00201B0B" w:rsidP="00201B0B">
      <w:pPr>
        <w:spacing w:after="0"/>
        <w:rPr>
          <w:rFonts w:ascii="Arial" w:eastAsia="Calibri" w:hAnsi="Arial" w:cs="Arial"/>
          <w:b/>
          <w:color w:val="C00000"/>
          <w:sz w:val="24"/>
          <w:szCs w:val="24"/>
          <w:lang w:val="en-US"/>
        </w:rPr>
      </w:pPr>
      <w:r w:rsidRPr="0071161A">
        <w:rPr>
          <w:rFonts w:ascii="Arial" w:eastAsia="Times New Roman" w:hAnsi="Arial" w:cs="Arial"/>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1161A">
        <w:rPr>
          <w:rFonts w:ascii="Arial" w:eastAsia="Times New Roman" w:hAnsi="Arial" w:cs="Arial"/>
          <w:lang w:eastAsia="en-GB"/>
        </w:rPr>
        <w:lastRenderedPageBreak/>
        <w:t>__________________________________________________________________________________________________________________________________________________</w:t>
      </w:r>
    </w:p>
    <w:p w14:paraId="7AFE5616" w14:textId="77777777" w:rsidR="00201B0B" w:rsidRPr="0071161A" w:rsidRDefault="00201B0B" w:rsidP="00201B0B">
      <w:pPr>
        <w:spacing w:after="0"/>
        <w:jc w:val="both"/>
        <w:rPr>
          <w:rFonts w:ascii="Arial" w:eastAsia="Calibri" w:hAnsi="Arial" w:cs="Arial"/>
          <w:sz w:val="36"/>
          <w:szCs w:val="20"/>
          <w:lang w:eastAsia="en-GB"/>
        </w:rPr>
      </w:pPr>
      <w:r w:rsidRPr="0071161A">
        <w:rPr>
          <w:rFonts w:ascii="Arial" w:eastAsia="Calibri" w:hAnsi="Arial" w:cs="Arial"/>
          <w:lang w:eastAsia="en-GB"/>
        </w:rPr>
        <w:t xml:space="preserve">4 </w:t>
      </w:r>
      <w:r w:rsidRPr="0071161A">
        <w:rPr>
          <w:rFonts w:ascii="Arial" w:eastAsia="Calibri" w:hAnsi="Arial" w:cs="Arial"/>
          <w:szCs w:val="20"/>
          <w:lang w:eastAsia="en-GB"/>
        </w:rPr>
        <w:t>What are the options for the decision to be made? List all options, including those which may not be available:</w:t>
      </w:r>
    </w:p>
    <w:p w14:paraId="0A398E52" w14:textId="77777777" w:rsidR="00201B0B" w:rsidRPr="0071161A" w:rsidRDefault="00201B0B" w:rsidP="00201B0B">
      <w:pPr>
        <w:spacing w:after="0"/>
        <w:rPr>
          <w:rFonts w:ascii="Arial" w:eastAsia="Calibri" w:hAnsi="Arial" w:cs="Arial"/>
          <w:b/>
          <w:color w:val="C00000"/>
          <w:sz w:val="24"/>
          <w:szCs w:val="24"/>
          <w:lang w:val="en-US"/>
        </w:rPr>
      </w:pPr>
      <w:r w:rsidRPr="0071161A">
        <w:rPr>
          <w:rFonts w:ascii="Arial" w:eastAsia="Times New Roman" w:hAnsi="Arial" w:cs="Arial"/>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158ADF" w14:textId="77777777" w:rsidR="00201B0B" w:rsidRPr="0071161A" w:rsidRDefault="00201B0B" w:rsidP="00201B0B">
      <w:pPr>
        <w:spacing w:after="0"/>
        <w:jc w:val="both"/>
        <w:rPr>
          <w:rFonts w:ascii="Arial" w:eastAsia="Calibri" w:hAnsi="Arial" w:cs="Arial"/>
          <w:lang w:eastAsia="en-GB"/>
        </w:rPr>
      </w:pPr>
      <w:r w:rsidRPr="0071161A">
        <w:rPr>
          <w:rFonts w:ascii="Arial" w:eastAsia="Calibri" w:hAnsi="Arial" w:cs="Arial"/>
          <w:lang w:eastAsia="en-GB"/>
        </w:rPr>
        <w:t>5 What are the identified risks of the options identified?</w:t>
      </w:r>
    </w:p>
    <w:p w14:paraId="1E7D77DD" w14:textId="77777777" w:rsidR="00201B0B" w:rsidRPr="0071161A" w:rsidRDefault="00201B0B" w:rsidP="00201B0B">
      <w:pPr>
        <w:spacing w:after="0"/>
        <w:jc w:val="both"/>
        <w:rPr>
          <w:rFonts w:ascii="Arial" w:eastAsia="Calibri" w:hAnsi="Arial" w:cs="Arial"/>
          <w:lang w:eastAsia="en-GB"/>
        </w:rPr>
      </w:pPr>
      <w:r w:rsidRPr="0071161A">
        <w:rPr>
          <w:rFonts w:ascii="Arial" w:eastAsia="Calibri" w:hAnsi="Arial" w:cs="Arial"/>
          <w:lang w:eastAsia="en-GB"/>
        </w:rPr>
        <w:t xml:space="preserve">Please list the risks identified for each available option:                </w:t>
      </w:r>
    </w:p>
    <w:p w14:paraId="4E6C0D82" w14:textId="77777777" w:rsidR="00201B0B" w:rsidRPr="0071161A" w:rsidRDefault="00201B0B" w:rsidP="00201B0B">
      <w:pPr>
        <w:spacing w:after="0"/>
        <w:rPr>
          <w:rFonts w:ascii="Arial" w:eastAsia="Calibri" w:hAnsi="Arial" w:cs="Arial"/>
          <w:b/>
          <w:color w:val="C00000"/>
          <w:sz w:val="24"/>
          <w:szCs w:val="24"/>
          <w:lang w:val="en-US"/>
        </w:rPr>
      </w:pPr>
      <w:r w:rsidRPr="0071161A">
        <w:rPr>
          <w:rFonts w:ascii="Arial" w:eastAsia="Times New Roman" w:hAnsi="Arial" w:cs="Arial"/>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4F2538" w14:textId="77777777" w:rsidR="00201B0B" w:rsidRPr="0071161A" w:rsidRDefault="00201B0B" w:rsidP="00201B0B">
      <w:pPr>
        <w:spacing w:after="0"/>
        <w:ind w:left="360" w:hanging="360"/>
        <w:jc w:val="both"/>
        <w:rPr>
          <w:rFonts w:ascii="Arial" w:eastAsia="Calibri" w:hAnsi="Arial" w:cs="Arial"/>
          <w:lang w:eastAsia="en-GB"/>
        </w:rPr>
      </w:pPr>
      <w:r>
        <w:rPr>
          <w:rFonts w:ascii="Arial" w:eastAsia="Calibri" w:hAnsi="Arial" w:cs="Arial"/>
          <w:lang w:eastAsia="en-GB"/>
        </w:rPr>
        <w:t xml:space="preserve">6 </w:t>
      </w:r>
      <w:r w:rsidRPr="0071161A">
        <w:rPr>
          <w:rFonts w:ascii="Arial" w:eastAsia="Calibri" w:hAnsi="Arial" w:cs="Arial"/>
          <w:lang w:eastAsia="en-GB"/>
        </w:rPr>
        <w:t>What are the identified benefits of the options identified?</w:t>
      </w:r>
    </w:p>
    <w:p w14:paraId="5153ABE3" w14:textId="77777777" w:rsidR="00201B0B" w:rsidRPr="0071161A" w:rsidRDefault="00201B0B" w:rsidP="00201B0B">
      <w:pPr>
        <w:spacing w:after="0"/>
        <w:jc w:val="both"/>
        <w:rPr>
          <w:rFonts w:ascii="Arial" w:eastAsia="Calibri" w:hAnsi="Arial" w:cs="Arial"/>
          <w:lang w:eastAsia="en-GB"/>
        </w:rPr>
      </w:pPr>
      <w:r w:rsidRPr="0071161A">
        <w:rPr>
          <w:rFonts w:ascii="Arial" w:eastAsia="Calibri" w:hAnsi="Arial" w:cs="Arial"/>
          <w:lang w:eastAsia="en-GB"/>
        </w:rPr>
        <w:t xml:space="preserve">Please list the benefits for each available option:                                                                               </w:t>
      </w:r>
    </w:p>
    <w:p w14:paraId="11F5F571" w14:textId="77777777" w:rsidR="00201B0B" w:rsidRDefault="00201B0B" w:rsidP="00201B0B">
      <w:pPr>
        <w:spacing w:after="0"/>
        <w:rPr>
          <w:rFonts w:ascii="Arial" w:eastAsia="Times New Roman" w:hAnsi="Arial" w:cs="Arial"/>
          <w:lang w:eastAsia="en-GB"/>
        </w:rPr>
      </w:pPr>
      <w:r w:rsidRPr="0071161A">
        <w:rPr>
          <w:rFonts w:ascii="Arial" w:eastAsia="Times New Roman" w:hAnsi="Arial" w:cs="Arial"/>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D59897" w14:textId="77777777" w:rsidR="00201B0B" w:rsidRPr="0071161A" w:rsidRDefault="00201B0B" w:rsidP="00201B0B">
      <w:pPr>
        <w:spacing w:after="0"/>
        <w:rPr>
          <w:rFonts w:ascii="Arial" w:eastAsia="Calibri" w:hAnsi="Arial" w:cs="Arial"/>
          <w:lang w:eastAsia="en-GB"/>
        </w:rPr>
      </w:pPr>
      <w:r w:rsidRPr="0071161A">
        <w:rPr>
          <w:rFonts w:ascii="Arial" w:eastAsia="Calibri" w:hAnsi="Arial" w:cs="Arial"/>
          <w:b/>
          <w:lang w:eastAsia="en-GB"/>
        </w:rPr>
        <w:t xml:space="preserve">Restraint: </w:t>
      </w:r>
      <w:r w:rsidRPr="0071161A">
        <w:rPr>
          <w:rFonts w:ascii="Arial" w:eastAsia="Calibri" w:hAnsi="Arial" w:cs="Arial"/>
          <w:lang w:eastAsia="en-GB"/>
        </w:rPr>
        <w:t>Restraint is the use of, or threat to use force to make a person do something they are resisting.</w:t>
      </w:r>
    </w:p>
    <w:p w14:paraId="544B9698" w14:textId="77777777" w:rsidR="00201B0B" w:rsidRDefault="00201B0B" w:rsidP="00201B0B">
      <w:pPr>
        <w:spacing w:after="0"/>
        <w:rPr>
          <w:rFonts w:ascii="Arial" w:eastAsia="Calibri" w:hAnsi="Arial" w:cs="Arial"/>
          <w:szCs w:val="24"/>
          <w:lang w:eastAsia="en-GB"/>
        </w:rPr>
      </w:pPr>
    </w:p>
    <w:p w14:paraId="72DD38D5" w14:textId="77777777" w:rsidR="00201B0B" w:rsidRDefault="00201B0B" w:rsidP="00201B0B">
      <w:pPr>
        <w:spacing w:after="0"/>
        <w:rPr>
          <w:rFonts w:ascii="Arial" w:eastAsia="Calibri" w:hAnsi="Arial" w:cs="Arial"/>
          <w:szCs w:val="24"/>
          <w:lang w:eastAsia="en-GB"/>
        </w:rPr>
      </w:pPr>
      <w:r w:rsidRPr="0071161A">
        <w:rPr>
          <w:rFonts w:ascii="Arial" w:eastAsia="Calibri" w:hAnsi="Arial" w:cs="Arial"/>
          <w:szCs w:val="24"/>
          <w:lang w:eastAsia="en-GB"/>
        </w:rPr>
        <w:t>Is any form of restriction/restraint required in the identified options?</w:t>
      </w:r>
      <w:r>
        <w:rPr>
          <w:rFonts w:ascii="Arial" w:eastAsia="Calibri" w:hAnsi="Arial" w:cs="Arial"/>
          <w:szCs w:val="24"/>
          <w:lang w:eastAsia="en-GB"/>
        </w:rPr>
        <w:t xml:space="preserve">  </w:t>
      </w:r>
    </w:p>
    <w:p w14:paraId="2BDA27A2" w14:textId="77777777" w:rsidR="00201B0B" w:rsidRDefault="00201B0B" w:rsidP="00201B0B">
      <w:pPr>
        <w:spacing w:after="0"/>
        <w:rPr>
          <w:rFonts w:ascii="Arial" w:eastAsia="Calibri" w:hAnsi="Arial" w:cs="Arial"/>
          <w:szCs w:val="24"/>
          <w:lang w:eastAsia="en-GB"/>
        </w:rPr>
      </w:pPr>
    </w:p>
    <w:p w14:paraId="6B2F4D30" w14:textId="77777777" w:rsidR="00201B0B" w:rsidRPr="0071161A" w:rsidRDefault="00201B0B" w:rsidP="00201B0B">
      <w:pPr>
        <w:spacing w:after="0"/>
        <w:rPr>
          <w:rFonts w:ascii="Arial" w:eastAsia="Calibri" w:hAnsi="Arial" w:cs="Arial"/>
          <w:szCs w:val="24"/>
          <w:lang w:eastAsia="en-GB"/>
        </w:rPr>
      </w:pPr>
      <w:r w:rsidRPr="0071161A">
        <w:rPr>
          <w:rFonts w:ascii="Arial" w:eastAsia="Calibri" w:hAnsi="Arial" w:cs="Arial"/>
          <w:b/>
          <w:szCs w:val="24"/>
          <w:lang w:eastAsia="en-GB"/>
        </w:rPr>
        <w:t>YES / NO</w:t>
      </w:r>
    </w:p>
    <w:p w14:paraId="10B11464" w14:textId="77777777" w:rsidR="00201B0B" w:rsidRDefault="00201B0B" w:rsidP="00201B0B">
      <w:pPr>
        <w:spacing w:after="0"/>
        <w:rPr>
          <w:rFonts w:ascii="Arial" w:eastAsia="Calibri" w:hAnsi="Arial" w:cs="Arial"/>
          <w:b/>
          <w:lang w:eastAsia="en-GB"/>
        </w:rPr>
      </w:pPr>
    </w:p>
    <w:p w14:paraId="7467EDCF" w14:textId="77777777" w:rsidR="00201B0B" w:rsidRPr="0071161A" w:rsidRDefault="00201B0B" w:rsidP="00201B0B">
      <w:pPr>
        <w:spacing w:after="0"/>
        <w:rPr>
          <w:rFonts w:ascii="Arial" w:eastAsia="Calibri" w:hAnsi="Arial" w:cs="Arial"/>
          <w:lang w:eastAsia="en-GB"/>
        </w:rPr>
      </w:pPr>
      <w:r w:rsidRPr="0071161A">
        <w:rPr>
          <w:rFonts w:ascii="Arial" w:eastAsia="Calibri" w:hAnsi="Arial" w:cs="Arial"/>
          <w:b/>
          <w:lang w:eastAsia="en-GB"/>
        </w:rPr>
        <w:t>If yes</w:t>
      </w:r>
      <w:r w:rsidRPr="0071161A">
        <w:rPr>
          <w:rFonts w:ascii="Arial" w:eastAsia="Calibri" w:hAnsi="Arial" w:cs="Arial"/>
          <w:lang w:eastAsia="en-GB"/>
        </w:rPr>
        <w:t>: Give details of nature of restraint required in order to provide best interest treatment.  The nature of the restraint must be a proportionate response to the likelihood of the person suffering harm if they were not to receive a best interest decision.</w:t>
      </w:r>
    </w:p>
    <w:p w14:paraId="521B01DA" w14:textId="77777777" w:rsidR="00201B0B" w:rsidRPr="0071161A" w:rsidRDefault="00201B0B" w:rsidP="00201B0B">
      <w:pPr>
        <w:spacing w:after="0"/>
        <w:rPr>
          <w:rFonts w:ascii="Arial" w:eastAsia="Times New Roman" w:hAnsi="Arial" w:cs="Arial"/>
          <w:lang w:eastAsia="en-GB"/>
        </w:rPr>
      </w:pPr>
      <w:r w:rsidRPr="0071161A">
        <w:rPr>
          <w:rFonts w:ascii="Arial" w:eastAsia="Times New Roman" w:hAnsi="Arial" w:cs="Arial"/>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22F883" w14:textId="77777777" w:rsidR="00201B0B" w:rsidRDefault="00201B0B" w:rsidP="00201B0B">
      <w:pPr>
        <w:spacing w:after="0"/>
        <w:rPr>
          <w:rFonts w:ascii="Arial" w:eastAsia="Calibri" w:hAnsi="Arial" w:cs="Arial"/>
          <w:szCs w:val="24"/>
          <w:lang w:eastAsia="en-GB"/>
        </w:rPr>
      </w:pPr>
      <w:r w:rsidRPr="0071161A">
        <w:rPr>
          <w:rFonts w:ascii="Arial" w:eastAsia="Calibri" w:hAnsi="Arial" w:cs="Arial"/>
          <w:szCs w:val="24"/>
          <w:lang w:eastAsia="en-GB"/>
        </w:rPr>
        <w:lastRenderedPageBreak/>
        <w:t>Does the level of restriction /restraint required in order to provide best interest decision identify the need to consider Deprivation of Liberty safeguards?</w:t>
      </w:r>
      <w:r w:rsidRPr="0071161A">
        <w:rPr>
          <w:rFonts w:ascii="Arial" w:eastAsia="Calibri" w:hAnsi="Arial" w:cs="Arial"/>
          <w:szCs w:val="24"/>
          <w:lang w:eastAsia="en-GB"/>
        </w:rPr>
        <w:tab/>
      </w:r>
      <w:r w:rsidRPr="0071161A">
        <w:rPr>
          <w:rFonts w:ascii="Arial" w:eastAsia="Calibri" w:hAnsi="Arial" w:cs="Arial"/>
          <w:szCs w:val="24"/>
          <w:lang w:eastAsia="en-GB"/>
        </w:rPr>
        <w:tab/>
      </w:r>
      <w:r w:rsidRPr="0071161A">
        <w:rPr>
          <w:rFonts w:ascii="Arial" w:eastAsia="Calibri" w:hAnsi="Arial" w:cs="Arial"/>
          <w:szCs w:val="24"/>
          <w:lang w:eastAsia="en-GB"/>
        </w:rPr>
        <w:tab/>
      </w:r>
    </w:p>
    <w:p w14:paraId="65A49E24" w14:textId="77777777" w:rsidR="00201B0B" w:rsidRPr="0071161A" w:rsidRDefault="00201B0B" w:rsidP="00201B0B">
      <w:pPr>
        <w:spacing w:after="0"/>
        <w:rPr>
          <w:rFonts w:ascii="Arial" w:eastAsia="Calibri" w:hAnsi="Arial" w:cs="Arial"/>
          <w:b/>
          <w:szCs w:val="24"/>
          <w:lang w:eastAsia="en-GB"/>
        </w:rPr>
      </w:pPr>
      <w:r w:rsidRPr="0071161A">
        <w:rPr>
          <w:rFonts w:ascii="Arial" w:eastAsia="Calibri" w:hAnsi="Arial" w:cs="Arial"/>
          <w:b/>
          <w:szCs w:val="24"/>
          <w:lang w:eastAsia="en-GB"/>
        </w:rPr>
        <w:t>YES / NO</w:t>
      </w:r>
    </w:p>
    <w:p w14:paraId="7753C249" w14:textId="77777777" w:rsidR="00201B0B" w:rsidRPr="0071161A" w:rsidRDefault="00201B0B" w:rsidP="00201B0B">
      <w:pPr>
        <w:spacing w:after="0"/>
        <w:rPr>
          <w:rFonts w:ascii="Arial" w:eastAsia="Calibri" w:hAnsi="Arial" w:cs="Arial"/>
          <w:b/>
          <w:szCs w:val="24"/>
          <w:lang w:eastAsia="en-GB"/>
        </w:rPr>
      </w:pPr>
    </w:p>
    <w:p w14:paraId="63516A58" w14:textId="77777777" w:rsidR="00201B0B" w:rsidRPr="0071161A" w:rsidRDefault="00201B0B" w:rsidP="00201B0B">
      <w:pPr>
        <w:spacing w:after="0"/>
        <w:rPr>
          <w:rFonts w:ascii="Arial" w:eastAsia="Calibri" w:hAnsi="Arial" w:cs="Arial"/>
          <w:b/>
          <w:sz w:val="28"/>
          <w:szCs w:val="24"/>
          <w:lang w:eastAsia="en-GB"/>
        </w:rPr>
      </w:pPr>
      <w:r w:rsidRPr="0071161A">
        <w:rPr>
          <w:rFonts w:ascii="Arial" w:eastAsia="Calibri" w:hAnsi="Arial" w:cs="Arial"/>
          <w:b/>
          <w:lang w:eastAsia="en-GB"/>
        </w:rPr>
        <w:t>If yes;</w:t>
      </w:r>
      <w:r w:rsidRPr="0071161A">
        <w:rPr>
          <w:rFonts w:ascii="Arial" w:eastAsia="Calibri" w:hAnsi="Arial" w:cs="Arial"/>
          <w:szCs w:val="24"/>
          <w:lang w:eastAsia="en-GB"/>
        </w:rPr>
        <w:t xml:space="preserve"> evidence care plans implemented to reduce the likelihood of Deprivation of Liberty Safeguards.</w:t>
      </w:r>
    </w:p>
    <w:p w14:paraId="4569ADAD" w14:textId="77777777" w:rsidR="00201B0B" w:rsidRDefault="00201B0B" w:rsidP="00201B0B">
      <w:pPr>
        <w:spacing w:after="0"/>
        <w:rPr>
          <w:rFonts w:ascii="Arial" w:eastAsia="Times New Roman" w:hAnsi="Arial" w:cs="Arial"/>
          <w:lang w:eastAsia="en-GB"/>
        </w:rPr>
      </w:pPr>
      <w:r w:rsidRPr="0071161A">
        <w:rPr>
          <w:rFonts w:ascii="Arial" w:eastAsia="Times New Roman" w:hAnsi="Arial" w:cs="Arial"/>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389B6B" w14:textId="77777777" w:rsidR="00201B0B" w:rsidRPr="0071161A" w:rsidRDefault="00201B0B" w:rsidP="003E5BCF">
      <w:pPr>
        <w:spacing w:before="120" w:after="0"/>
        <w:jc w:val="both"/>
        <w:rPr>
          <w:rFonts w:ascii="Arial" w:eastAsia="Calibri" w:hAnsi="Arial" w:cs="Arial"/>
          <w:b/>
          <w:sz w:val="14"/>
          <w:lang w:eastAsia="en-GB"/>
        </w:rPr>
      </w:pPr>
      <w:r w:rsidRPr="0071161A">
        <w:rPr>
          <w:rFonts w:ascii="Arial" w:eastAsia="Calibri" w:hAnsi="Arial" w:cs="Arial"/>
          <w:b/>
          <w:lang w:eastAsia="en-GB"/>
        </w:rPr>
        <w:t>Outcome of Best Interests Assessment:</w:t>
      </w:r>
      <w:r w:rsidRPr="0071161A">
        <w:rPr>
          <w:rFonts w:ascii="Arial" w:eastAsia="Calibri" w:hAnsi="Arial" w:cs="Arial"/>
          <w:sz w:val="20"/>
          <w:lang w:eastAsia="en-GB"/>
        </w:rPr>
        <w:t xml:space="preserve"> </w:t>
      </w:r>
      <w:r w:rsidRPr="0071161A">
        <w:rPr>
          <w:rFonts w:ascii="Arial" w:eastAsia="Calibri" w:hAnsi="Arial" w:cs="Arial"/>
          <w:lang w:eastAsia="en-GB"/>
        </w:rPr>
        <w:t>Please give details and reasoning for decision(s) made including why chosen option is in the best interests:</w:t>
      </w:r>
      <w:r w:rsidRPr="0071161A">
        <w:rPr>
          <w:rFonts w:ascii="Arial" w:eastAsia="Calibri" w:hAnsi="Arial" w:cs="Arial"/>
          <w:b/>
          <w:sz w:val="14"/>
          <w:lang w:eastAsia="en-GB"/>
        </w:rPr>
        <w:t xml:space="preserve"> </w:t>
      </w:r>
    </w:p>
    <w:p w14:paraId="50AF1BFB" w14:textId="672E1204" w:rsidR="00201B0B" w:rsidRPr="0071161A" w:rsidRDefault="00201B0B" w:rsidP="00201B0B">
      <w:pPr>
        <w:spacing w:after="0"/>
        <w:jc w:val="both"/>
        <w:rPr>
          <w:rFonts w:ascii="Arial" w:eastAsia="Calibri" w:hAnsi="Arial" w:cs="Arial"/>
          <w:lang w:eastAsia="en-GB"/>
        </w:rPr>
      </w:pPr>
      <w:r w:rsidRPr="0071161A">
        <w:rPr>
          <w:rFonts w:ascii="Arial" w:eastAsia="Calibri" w:hAnsi="Arial" w:cs="Arial"/>
          <w:b/>
          <w:lang w:eastAsia="en-GB"/>
        </w:rPr>
        <w:t>Note:</w:t>
      </w:r>
      <w:r w:rsidRPr="0071161A">
        <w:rPr>
          <w:rFonts w:ascii="Arial" w:eastAsia="Calibri" w:hAnsi="Arial" w:cs="Arial"/>
          <w:lang w:eastAsia="en-GB"/>
        </w:rPr>
        <w:t xml:space="preserve"> this section should demonstrate the weighing of information; reasons for discounting a particular person’s </w:t>
      </w:r>
      <w:r w:rsidR="00B309A8" w:rsidRPr="0071161A">
        <w:rPr>
          <w:rFonts w:ascii="Arial" w:eastAsia="Calibri" w:hAnsi="Arial" w:cs="Arial"/>
          <w:lang w:eastAsia="en-GB"/>
        </w:rPr>
        <w:t>viewpoint</w:t>
      </w:r>
      <w:r w:rsidRPr="0071161A">
        <w:rPr>
          <w:rFonts w:ascii="Arial" w:eastAsia="Calibri" w:hAnsi="Arial" w:cs="Arial"/>
          <w:lang w:eastAsia="en-GB"/>
        </w:rPr>
        <w:t xml:space="preserve"> or the manner in which weight has been applied to certain factors or certain people’s views. It should demonstrate your analysis and findings as the named decision maker.</w:t>
      </w:r>
    </w:p>
    <w:p w14:paraId="68D14A4B" w14:textId="77777777" w:rsidR="00201B0B" w:rsidRDefault="00201B0B" w:rsidP="00201B0B">
      <w:r w:rsidRPr="0071161A">
        <w:rPr>
          <w:rFonts w:ascii="Arial" w:eastAsia="Times New Roman" w:hAnsi="Arial" w:cs="Arial"/>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lang w:eastAsia="en-GB"/>
        </w:rPr>
        <w:t xml:space="preserve"> </w:t>
      </w:r>
    </w:p>
    <w:p w14:paraId="401C157C" w14:textId="77777777" w:rsidR="00F509B2" w:rsidRDefault="00F509B2" w:rsidP="00917C4F">
      <w:pPr>
        <w:pStyle w:val="Default"/>
        <w:rPr>
          <w:rFonts w:ascii="Arial" w:hAnsi="Arial" w:cs="Arial"/>
          <w:b/>
          <w:bCs/>
          <w:color w:val="auto"/>
          <w:sz w:val="22"/>
          <w:szCs w:val="22"/>
        </w:rPr>
      </w:pPr>
    </w:p>
    <w:p w14:paraId="107101A7" w14:textId="77777777" w:rsidR="00F509B2" w:rsidRDefault="00F509B2" w:rsidP="00917C4F">
      <w:pPr>
        <w:pStyle w:val="Default"/>
        <w:rPr>
          <w:rFonts w:ascii="Arial" w:hAnsi="Arial" w:cs="Arial"/>
          <w:b/>
          <w:bCs/>
          <w:color w:val="auto"/>
          <w:sz w:val="22"/>
          <w:szCs w:val="22"/>
        </w:rPr>
      </w:pPr>
    </w:p>
    <w:p w14:paraId="5A5921B5" w14:textId="77777777" w:rsidR="00F509B2" w:rsidRDefault="00F509B2" w:rsidP="00917C4F">
      <w:pPr>
        <w:pStyle w:val="Default"/>
        <w:rPr>
          <w:rFonts w:ascii="Arial" w:hAnsi="Arial" w:cs="Arial"/>
          <w:b/>
          <w:bCs/>
          <w:color w:val="auto"/>
          <w:sz w:val="22"/>
          <w:szCs w:val="22"/>
        </w:rPr>
      </w:pPr>
    </w:p>
    <w:p w14:paraId="286F05E1" w14:textId="77777777" w:rsidR="00F509B2" w:rsidRDefault="00F509B2" w:rsidP="00917C4F">
      <w:pPr>
        <w:pStyle w:val="Default"/>
        <w:rPr>
          <w:rFonts w:ascii="Arial" w:hAnsi="Arial" w:cs="Arial"/>
          <w:b/>
          <w:bCs/>
          <w:color w:val="auto"/>
          <w:sz w:val="22"/>
          <w:szCs w:val="22"/>
        </w:rPr>
      </w:pPr>
    </w:p>
    <w:p w14:paraId="46415C82" w14:textId="77777777" w:rsidR="00F509B2" w:rsidRDefault="00F509B2" w:rsidP="00917C4F">
      <w:pPr>
        <w:pStyle w:val="Default"/>
        <w:rPr>
          <w:rFonts w:ascii="Arial" w:hAnsi="Arial" w:cs="Arial"/>
          <w:b/>
          <w:bCs/>
          <w:color w:val="auto"/>
          <w:sz w:val="22"/>
          <w:szCs w:val="22"/>
        </w:rPr>
      </w:pPr>
    </w:p>
    <w:p w14:paraId="5486C3E9" w14:textId="77777777" w:rsidR="00F509B2" w:rsidRDefault="00F509B2" w:rsidP="00917C4F">
      <w:pPr>
        <w:pStyle w:val="Default"/>
        <w:rPr>
          <w:rFonts w:ascii="Arial" w:hAnsi="Arial" w:cs="Arial"/>
          <w:b/>
          <w:bCs/>
          <w:color w:val="auto"/>
          <w:sz w:val="22"/>
          <w:szCs w:val="22"/>
        </w:rPr>
      </w:pPr>
    </w:p>
    <w:p w14:paraId="5116B5EF" w14:textId="77777777" w:rsidR="00F509B2" w:rsidRDefault="00F509B2" w:rsidP="00917C4F">
      <w:pPr>
        <w:pStyle w:val="Default"/>
        <w:rPr>
          <w:rFonts w:ascii="Arial" w:hAnsi="Arial" w:cs="Arial"/>
          <w:b/>
          <w:bCs/>
          <w:color w:val="auto"/>
          <w:sz w:val="22"/>
          <w:szCs w:val="22"/>
        </w:rPr>
      </w:pPr>
    </w:p>
    <w:p w14:paraId="6F4E6810" w14:textId="77777777" w:rsidR="00F509B2" w:rsidRDefault="00F509B2" w:rsidP="00917C4F">
      <w:pPr>
        <w:pStyle w:val="Default"/>
        <w:rPr>
          <w:rFonts w:ascii="Arial" w:hAnsi="Arial" w:cs="Arial"/>
          <w:b/>
          <w:bCs/>
          <w:color w:val="auto"/>
          <w:sz w:val="22"/>
          <w:szCs w:val="22"/>
        </w:rPr>
      </w:pPr>
    </w:p>
    <w:p w14:paraId="2DFB30A4" w14:textId="77777777" w:rsidR="00F509B2" w:rsidRDefault="00F509B2" w:rsidP="00917C4F">
      <w:pPr>
        <w:pStyle w:val="Default"/>
        <w:rPr>
          <w:rFonts w:ascii="Arial" w:hAnsi="Arial" w:cs="Arial"/>
          <w:b/>
          <w:bCs/>
          <w:color w:val="auto"/>
          <w:sz w:val="22"/>
          <w:szCs w:val="22"/>
        </w:rPr>
      </w:pPr>
    </w:p>
    <w:p w14:paraId="020C545B" w14:textId="77777777" w:rsidR="00201B0B" w:rsidRPr="00370CD3" w:rsidRDefault="00201B0B" w:rsidP="00917C4F">
      <w:pPr>
        <w:pStyle w:val="Default"/>
        <w:rPr>
          <w:rFonts w:ascii="Arial" w:hAnsi="Arial" w:cs="Arial"/>
          <w:b/>
          <w:bCs/>
          <w:color w:val="auto"/>
          <w:sz w:val="22"/>
          <w:szCs w:val="22"/>
        </w:rPr>
      </w:pPr>
      <w:r w:rsidRPr="00370CD3">
        <w:rPr>
          <w:rFonts w:ascii="Arial" w:hAnsi="Arial" w:cs="Arial"/>
          <w:b/>
          <w:bCs/>
          <w:color w:val="auto"/>
          <w:sz w:val="22"/>
          <w:szCs w:val="22"/>
        </w:rPr>
        <w:lastRenderedPageBreak/>
        <w:t xml:space="preserve">Appendix </w:t>
      </w:r>
      <w:r w:rsidR="00370CD3" w:rsidRPr="00370CD3">
        <w:rPr>
          <w:rFonts w:ascii="Arial" w:hAnsi="Arial" w:cs="Arial"/>
          <w:b/>
          <w:bCs/>
          <w:color w:val="auto"/>
          <w:sz w:val="22"/>
          <w:szCs w:val="22"/>
        </w:rPr>
        <w:t>E</w:t>
      </w:r>
    </w:p>
    <w:p w14:paraId="2E0CD9B6" w14:textId="77777777" w:rsidR="00370CD3" w:rsidRPr="00370CD3" w:rsidRDefault="00370CD3" w:rsidP="00917C4F">
      <w:pPr>
        <w:pStyle w:val="Default"/>
        <w:rPr>
          <w:rFonts w:ascii="Arial" w:hAnsi="Arial" w:cs="Arial"/>
          <w:b/>
          <w:bCs/>
          <w:color w:val="auto"/>
          <w:sz w:val="22"/>
          <w:szCs w:val="22"/>
        </w:rPr>
      </w:pPr>
    </w:p>
    <w:p w14:paraId="3E08ECDE" w14:textId="77777777" w:rsidR="00201B0B" w:rsidRPr="00370CD3" w:rsidRDefault="00201B0B" w:rsidP="00917C4F">
      <w:pPr>
        <w:pStyle w:val="Default"/>
        <w:rPr>
          <w:rFonts w:ascii="Arial" w:hAnsi="Arial" w:cs="Arial"/>
          <w:b/>
          <w:bCs/>
          <w:color w:val="auto"/>
          <w:sz w:val="22"/>
          <w:szCs w:val="22"/>
        </w:rPr>
      </w:pPr>
      <w:r w:rsidRPr="00370CD3">
        <w:rPr>
          <w:rFonts w:ascii="Arial" w:hAnsi="Arial" w:cs="Arial"/>
          <w:b/>
          <w:bCs/>
          <w:color w:val="auto"/>
          <w:sz w:val="22"/>
          <w:szCs w:val="22"/>
        </w:rPr>
        <w:t xml:space="preserve">Balance Chart </w:t>
      </w:r>
    </w:p>
    <w:p w14:paraId="7773D1A5" w14:textId="77777777" w:rsidR="00201B0B" w:rsidRPr="00370CD3" w:rsidRDefault="00201B0B" w:rsidP="00917C4F">
      <w:pPr>
        <w:pStyle w:val="Default"/>
        <w:rPr>
          <w:rFonts w:ascii="Arial" w:hAnsi="Arial" w:cs="Arial"/>
          <w:b/>
          <w:bCs/>
          <w:color w:val="auto"/>
          <w:sz w:val="22"/>
          <w:szCs w:val="22"/>
        </w:rPr>
      </w:pPr>
    </w:p>
    <w:p w14:paraId="313E8E58" w14:textId="77777777" w:rsidR="00201B0B" w:rsidRPr="00370CD3" w:rsidRDefault="00201B0B" w:rsidP="00201B0B">
      <w:pPr>
        <w:spacing w:line="240" w:lineRule="auto"/>
        <w:rPr>
          <w:rFonts w:ascii="Arial" w:hAnsi="Arial" w:cs="Arial"/>
        </w:rPr>
      </w:pPr>
      <w:r w:rsidRPr="00370CD3">
        <w:rPr>
          <w:rFonts w:ascii="Arial" w:hAnsi="Arial" w:cs="Arial"/>
        </w:rPr>
        <w:t>Decision Maker:</w:t>
      </w:r>
    </w:p>
    <w:p w14:paraId="47E792EC" w14:textId="77777777" w:rsidR="00201B0B" w:rsidRPr="00370CD3" w:rsidRDefault="00201B0B" w:rsidP="00201B0B">
      <w:pPr>
        <w:spacing w:line="240" w:lineRule="auto"/>
        <w:rPr>
          <w:rFonts w:ascii="Arial" w:hAnsi="Arial" w:cs="Arial"/>
        </w:rPr>
      </w:pPr>
      <w:r w:rsidRPr="00370CD3">
        <w:rPr>
          <w:rFonts w:ascii="Arial" w:hAnsi="Arial" w:cs="Arial"/>
        </w:rPr>
        <w:t>Attendees/ Consulted parties:</w:t>
      </w:r>
    </w:p>
    <w:p w14:paraId="19FC301E" w14:textId="77777777" w:rsidR="00201B0B" w:rsidRPr="00370CD3" w:rsidRDefault="00201B0B" w:rsidP="00201B0B">
      <w:pPr>
        <w:spacing w:line="240" w:lineRule="auto"/>
        <w:rPr>
          <w:rFonts w:ascii="Arial" w:hAnsi="Arial" w:cs="Arial"/>
        </w:rPr>
      </w:pPr>
      <w:r w:rsidRPr="00370CD3">
        <w:rPr>
          <w:rFonts w:ascii="Arial" w:hAnsi="Arial" w:cs="Arial"/>
        </w:rPr>
        <w:t xml:space="preserve">Options available are: </w:t>
      </w:r>
    </w:p>
    <w:p w14:paraId="7ACEB434" w14:textId="77777777" w:rsidR="00201B0B" w:rsidRPr="00370CD3" w:rsidRDefault="00201B0B" w:rsidP="00201B0B">
      <w:pPr>
        <w:spacing w:line="240" w:lineRule="auto"/>
        <w:rPr>
          <w:rFonts w:ascii="Arial" w:hAnsi="Arial" w:cs="Arial"/>
        </w:rPr>
      </w:pPr>
      <w:r w:rsidRPr="00370CD3">
        <w:rPr>
          <w:rFonts w:ascii="Arial" w:hAnsi="Arial" w:cs="Arial"/>
        </w:rPr>
        <w:t xml:space="preserve">1. </w:t>
      </w:r>
    </w:p>
    <w:p w14:paraId="66E42FC4" w14:textId="77777777" w:rsidR="00201B0B" w:rsidRPr="00370CD3" w:rsidRDefault="00201B0B" w:rsidP="00201B0B">
      <w:pPr>
        <w:spacing w:line="240" w:lineRule="auto"/>
        <w:rPr>
          <w:rFonts w:ascii="Arial" w:hAnsi="Arial" w:cs="Arial"/>
        </w:rPr>
      </w:pPr>
      <w:r w:rsidRPr="00370CD3">
        <w:rPr>
          <w:rFonts w:ascii="Arial" w:hAnsi="Arial" w:cs="Arial"/>
        </w:rPr>
        <w:t xml:space="preserve">2. </w:t>
      </w:r>
    </w:p>
    <w:tbl>
      <w:tblPr>
        <w:tblStyle w:val="TableGrid"/>
        <w:tblW w:w="0" w:type="auto"/>
        <w:tblLook w:val="04A0" w:firstRow="1" w:lastRow="0" w:firstColumn="1" w:lastColumn="0" w:noHBand="0" w:noVBand="1"/>
      </w:tblPr>
      <w:tblGrid>
        <w:gridCol w:w="4248"/>
        <w:gridCol w:w="4536"/>
      </w:tblGrid>
      <w:tr w:rsidR="00201B0B" w:rsidRPr="00370CD3" w14:paraId="2BE3B8E5" w14:textId="77777777" w:rsidTr="00CA368A">
        <w:tc>
          <w:tcPr>
            <w:tcW w:w="4248" w:type="dxa"/>
          </w:tcPr>
          <w:p w14:paraId="5B095C3A" w14:textId="77777777" w:rsidR="00201B0B" w:rsidRPr="00370CD3" w:rsidRDefault="00201B0B" w:rsidP="00CA368A">
            <w:pPr>
              <w:rPr>
                <w:rFonts w:ascii="Arial" w:hAnsi="Arial" w:cs="Arial"/>
                <w:b/>
                <w:sz w:val="22"/>
                <w:szCs w:val="22"/>
              </w:rPr>
            </w:pPr>
            <w:r w:rsidRPr="00370CD3">
              <w:rPr>
                <w:rFonts w:ascii="Arial" w:hAnsi="Arial" w:cs="Arial"/>
                <w:b/>
                <w:sz w:val="22"/>
                <w:szCs w:val="22"/>
              </w:rPr>
              <w:t xml:space="preserve">Benefits of </w:t>
            </w:r>
          </w:p>
        </w:tc>
        <w:tc>
          <w:tcPr>
            <w:tcW w:w="4536" w:type="dxa"/>
          </w:tcPr>
          <w:p w14:paraId="1123F7BD" w14:textId="77777777" w:rsidR="00201B0B" w:rsidRPr="00370CD3" w:rsidRDefault="00201B0B" w:rsidP="00CA368A">
            <w:pPr>
              <w:rPr>
                <w:rFonts w:ascii="Arial" w:hAnsi="Arial" w:cs="Arial"/>
                <w:b/>
                <w:sz w:val="22"/>
                <w:szCs w:val="22"/>
              </w:rPr>
            </w:pPr>
            <w:r w:rsidRPr="00370CD3">
              <w:rPr>
                <w:rFonts w:ascii="Arial" w:hAnsi="Arial" w:cs="Arial"/>
                <w:b/>
                <w:sz w:val="22"/>
                <w:szCs w:val="22"/>
              </w:rPr>
              <w:t xml:space="preserve">Burdens of </w:t>
            </w:r>
          </w:p>
        </w:tc>
      </w:tr>
      <w:tr w:rsidR="00201B0B" w:rsidRPr="00370CD3" w14:paraId="4DE4B6B3" w14:textId="77777777" w:rsidTr="00CA368A">
        <w:trPr>
          <w:trHeight w:val="3944"/>
        </w:trPr>
        <w:tc>
          <w:tcPr>
            <w:tcW w:w="4248" w:type="dxa"/>
          </w:tcPr>
          <w:p w14:paraId="5A38FB9C" w14:textId="77777777" w:rsidR="00201B0B" w:rsidRPr="00370CD3" w:rsidRDefault="00201B0B" w:rsidP="00CA368A">
            <w:pPr>
              <w:rPr>
                <w:rFonts w:ascii="Arial" w:hAnsi="Arial" w:cs="Arial"/>
                <w:b/>
                <w:sz w:val="22"/>
                <w:szCs w:val="22"/>
              </w:rPr>
            </w:pPr>
          </w:p>
          <w:p w14:paraId="57198861" w14:textId="77777777" w:rsidR="00201B0B" w:rsidRPr="00370CD3" w:rsidRDefault="00201B0B" w:rsidP="00CA368A">
            <w:pPr>
              <w:rPr>
                <w:rFonts w:ascii="Arial" w:hAnsi="Arial" w:cs="Arial"/>
                <w:b/>
                <w:sz w:val="22"/>
                <w:szCs w:val="22"/>
              </w:rPr>
            </w:pPr>
          </w:p>
        </w:tc>
        <w:tc>
          <w:tcPr>
            <w:tcW w:w="4536" w:type="dxa"/>
          </w:tcPr>
          <w:p w14:paraId="0991E2FC" w14:textId="77777777" w:rsidR="00201B0B" w:rsidRPr="00370CD3" w:rsidRDefault="00201B0B" w:rsidP="00CA368A">
            <w:pPr>
              <w:rPr>
                <w:rFonts w:ascii="Arial" w:hAnsi="Arial" w:cs="Arial"/>
                <w:color w:val="000000"/>
                <w:sz w:val="22"/>
                <w:szCs w:val="22"/>
              </w:rPr>
            </w:pPr>
          </w:p>
          <w:p w14:paraId="3CBD86AF" w14:textId="77777777" w:rsidR="00201B0B" w:rsidRPr="00370CD3" w:rsidRDefault="00201B0B" w:rsidP="00CA368A">
            <w:pPr>
              <w:rPr>
                <w:rFonts w:ascii="Arial" w:hAnsi="Arial" w:cs="Arial"/>
                <w:b/>
                <w:sz w:val="22"/>
                <w:szCs w:val="22"/>
              </w:rPr>
            </w:pPr>
          </w:p>
        </w:tc>
      </w:tr>
      <w:tr w:rsidR="00201B0B" w:rsidRPr="00370CD3" w14:paraId="1D7D05AD" w14:textId="77777777" w:rsidTr="00CA368A">
        <w:tc>
          <w:tcPr>
            <w:tcW w:w="4248" w:type="dxa"/>
          </w:tcPr>
          <w:p w14:paraId="5A41C3AC" w14:textId="77777777" w:rsidR="00201B0B" w:rsidRPr="00370CD3" w:rsidRDefault="00201B0B" w:rsidP="00CA368A">
            <w:pPr>
              <w:rPr>
                <w:rFonts w:ascii="Arial" w:hAnsi="Arial" w:cs="Arial"/>
                <w:b/>
                <w:sz w:val="22"/>
                <w:szCs w:val="22"/>
              </w:rPr>
            </w:pPr>
            <w:r w:rsidRPr="00370CD3">
              <w:rPr>
                <w:rFonts w:ascii="Arial" w:hAnsi="Arial" w:cs="Arial"/>
                <w:b/>
                <w:sz w:val="22"/>
                <w:szCs w:val="22"/>
              </w:rPr>
              <w:t xml:space="preserve">Benefits of  </w:t>
            </w:r>
          </w:p>
        </w:tc>
        <w:tc>
          <w:tcPr>
            <w:tcW w:w="4536" w:type="dxa"/>
          </w:tcPr>
          <w:p w14:paraId="27FC84BD" w14:textId="77777777" w:rsidR="00201B0B" w:rsidRPr="00370CD3" w:rsidRDefault="00201B0B" w:rsidP="00CA368A">
            <w:pPr>
              <w:rPr>
                <w:rFonts w:ascii="Arial" w:hAnsi="Arial" w:cs="Arial"/>
                <w:b/>
                <w:sz w:val="22"/>
                <w:szCs w:val="22"/>
              </w:rPr>
            </w:pPr>
            <w:r w:rsidRPr="00370CD3">
              <w:rPr>
                <w:rFonts w:ascii="Arial" w:hAnsi="Arial" w:cs="Arial"/>
                <w:b/>
                <w:sz w:val="22"/>
                <w:szCs w:val="22"/>
              </w:rPr>
              <w:t xml:space="preserve">Burdens of </w:t>
            </w:r>
            <w:r w:rsidRPr="00370CD3">
              <w:rPr>
                <w:rFonts w:ascii="Arial" w:hAnsi="Arial" w:cs="Arial"/>
                <w:sz w:val="22"/>
                <w:szCs w:val="22"/>
              </w:rPr>
              <w:t xml:space="preserve"> </w:t>
            </w:r>
          </w:p>
        </w:tc>
      </w:tr>
      <w:tr w:rsidR="00201B0B" w:rsidRPr="00370CD3" w14:paraId="57CAB582" w14:textId="77777777" w:rsidTr="00CA368A">
        <w:trPr>
          <w:trHeight w:val="4243"/>
        </w:trPr>
        <w:tc>
          <w:tcPr>
            <w:tcW w:w="4248" w:type="dxa"/>
          </w:tcPr>
          <w:p w14:paraId="604F8E78" w14:textId="77777777" w:rsidR="00201B0B" w:rsidRPr="00370CD3" w:rsidRDefault="00201B0B" w:rsidP="00CA368A">
            <w:pPr>
              <w:rPr>
                <w:rFonts w:ascii="Arial" w:hAnsi="Arial" w:cs="Arial"/>
                <w:b/>
                <w:sz w:val="22"/>
                <w:szCs w:val="22"/>
              </w:rPr>
            </w:pPr>
          </w:p>
        </w:tc>
        <w:tc>
          <w:tcPr>
            <w:tcW w:w="4536" w:type="dxa"/>
          </w:tcPr>
          <w:p w14:paraId="67197C84" w14:textId="77777777" w:rsidR="00201B0B" w:rsidRPr="00370CD3" w:rsidRDefault="00201B0B" w:rsidP="00CA368A">
            <w:pPr>
              <w:rPr>
                <w:rFonts w:ascii="Arial" w:hAnsi="Arial" w:cs="Arial"/>
                <w:b/>
                <w:sz w:val="22"/>
                <w:szCs w:val="22"/>
              </w:rPr>
            </w:pPr>
          </w:p>
        </w:tc>
      </w:tr>
    </w:tbl>
    <w:p w14:paraId="16A2291A" w14:textId="77777777" w:rsidR="00201B0B" w:rsidRPr="00370CD3" w:rsidRDefault="00201B0B" w:rsidP="00201B0B">
      <w:pPr>
        <w:spacing w:line="240" w:lineRule="auto"/>
        <w:rPr>
          <w:rFonts w:ascii="Arial" w:hAnsi="Arial" w:cs="Arial"/>
        </w:rPr>
      </w:pPr>
      <w:r w:rsidRPr="00370CD3">
        <w:rPr>
          <w:rFonts w:ascii="Arial" w:hAnsi="Arial" w:cs="Arial"/>
        </w:rPr>
        <w:t xml:space="preserve">Weighting Tool Key </w:t>
      </w:r>
    </w:p>
    <w:p w14:paraId="660F7AFF" w14:textId="77777777" w:rsidR="00201B0B" w:rsidRDefault="00201B0B" w:rsidP="00201B0B">
      <w:pPr>
        <w:rPr>
          <w:rFonts w:ascii="Arial" w:hAnsi="Arial" w:cs="Arial"/>
          <w:b/>
        </w:rPr>
      </w:pPr>
      <w:r w:rsidRPr="00370CD3">
        <w:rPr>
          <w:rFonts w:ascii="Arial" w:hAnsi="Arial" w:cs="Arial"/>
          <w:b/>
          <w:noProof/>
          <w:lang w:eastAsia="en-GB"/>
        </w:rPr>
        <w:lastRenderedPageBreak/>
        <mc:AlternateContent>
          <mc:Choice Requires="wps">
            <w:drawing>
              <wp:anchor distT="45720" distB="45720" distL="114300" distR="114300" simplePos="0" relativeHeight="251659264" behindDoc="0" locked="0" layoutInCell="1" allowOverlap="1" wp14:anchorId="57B5D76B" wp14:editId="761613E3">
                <wp:simplePos x="0" y="0"/>
                <wp:positionH relativeFrom="margin">
                  <wp:align>left</wp:align>
                </wp:positionH>
                <wp:positionV relativeFrom="paragraph">
                  <wp:posOffset>5715</wp:posOffset>
                </wp:positionV>
                <wp:extent cx="2360930" cy="8318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31850"/>
                        </a:xfrm>
                        <a:prstGeom prst="rect">
                          <a:avLst/>
                        </a:prstGeom>
                        <a:solidFill>
                          <a:srgbClr val="FFFFFF"/>
                        </a:solidFill>
                        <a:ln w="9525">
                          <a:solidFill>
                            <a:srgbClr val="000000"/>
                          </a:solidFill>
                          <a:miter lim="800000"/>
                          <a:headEnd/>
                          <a:tailEnd/>
                        </a:ln>
                      </wps:spPr>
                      <wps:txbx>
                        <w:txbxContent>
                          <w:p w14:paraId="5B57273F" w14:textId="77777777" w:rsidR="00C40051" w:rsidRPr="003E7A80" w:rsidRDefault="00C40051" w:rsidP="00201B0B">
                            <w:pPr>
                              <w:spacing w:line="240" w:lineRule="auto"/>
                            </w:pPr>
                            <w:r w:rsidRPr="003E7A80">
                              <w:t>Magnetic Significance ***</w:t>
                            </w:r>
                          </w:p>
                          <w:p w14:paraId="39898097" w14:textId="77777777" w:rsidR="00C40051" w:rsidRPr="003E7A80" w:rsidRDefault="00C40051" w:rsidP="00201B0B">
                            <w:pPr>
                              <w:spacing w:line="240" w:lineRule="auto"/>
                            </w:pPr>
                            <w:r w:rsidRPr="003E7A80">
                              <w:t>Highly Significant **</w:t>
                            </w:r>
                          </w:p>
                          <w:p w14:paraId="6B16FF7D" w14:textId="77777777" w:rsidR="00C40051" w:rsidRPr="003E7A80" w:rsidRDefault="00C40051" w:rsidP="00201B0B">
                            <w:pPr>
                              <w:spacing w:line="240" w:lineRule="auto"/>
                            </w:pPr>
                            <w:r w:rsidRPr="003E7A80">
                              <w:t>Significant *</w:t>
                            </w:r>
                          </w:p>
                          <w:p w14:paraId="6C54480F" w14:textId="77777777" w:rsidR="00C40051" w:rsidRDefault="00C40051" w:rsidP="00201B0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7B5D76B" id="Text Box 2" o:spid="_x0000_s1030" type="#_x0000_t202" style="position:absolute;margin-left:0;margin-top:.45pt;width:185.9pt;height:65.5pt;z-index:25165926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">
                <v:textbox>
                  <w:txbxContent>
                    <w:p w14:paraId="5B57273F" w14:textId="77777777" w:rsidR="00C40051" w:rsidRPr="003E7A80" w:rsidRDefault="00C40051" w:rsidP="00201B0B">
                      <w:pPr>
                        <w:spacing w:line="240" w:lineRule="auto"/>
                      </w:pPr>
                      <w:r w:rsidRPr="003E7A80">
                        <w:t>Magnetic Significance ***</w:t>
                      </w:r>
                    </w:p>
                    <w:p w14:paraId="39898097" w14:textId="77777777" w:rsidR="00C40051" w:rsidRPr="003E7A80" w:rsidRDefault="00C40051" w:rsidP="00201B0B">
                      <w:pPr>
                        <w:spacing w:line="240" w:lineRule="auto"/>
                      </w:pPr>
                      <w:r w:rsidRPr="003E7A80">
                        <w:t>Highly Significant **</w:t>
                      </w:r>
                    </w:p>
                    <w:p w14:paraId="6B16FF7D" w14:textId="77777777" w:rsidR="00C40051" w:rsidRPr="003E7A80" w:rsidRDefault="00C40051" w:rsidP="00201B0B">
                      <w:pPr>
                        <w:spacing w:line="240" w:lineRule="auto"/>
                      </w:pPr>
                      <w:r w:rsidRPr="003E7A80">
                        <w:t>Significant *</w:t>
                      </w:r>
                    </w:p>
                    <w:p w14:paraId="6C54480F" w14:textId="77777777" w:rsidR="00C40051" w:rsidRDefault="00C40051" w:rsidP="00201B0B"/>
                  </w:txbxContent>
                </v:textbox>
                <w10:wrap type="square" anchorx="margin"/>
              </v:shape>
            </w:pict>
          </mc:Fallback>
        </mc:AlternateContent>
      </w:r>
      <w:r w:rsidRPr="00370CD3">
        <w:rPr>
          <w:rFonts w:ascii="Arial" w:hAnsi="Arial" w:cs="Arial"/>
          <w:b/>
        </w:rPr>
        <w:t xml:space="preserve"> </w:t>
      </w:r>
      <w:r w:rsidRPr="00370CD3">
        <w:rPr>
          <w:rFonts w:ascii="Arial" w:hAnsi="Arial" w:cs="Arial"/>
        </w:rPr>
        <w:t>Options agreed to be in best interests of NAME are</w:t>
      </w:r>
      <w:r w:rsidRPr="00370CD3">
        <w:rPr>
          <w:rFonts w:ascii="Arial" w:hAnsi="Arial" w:cs="Arial"/>
          <w:b/>
        </w:rPr>
        <w:t>:</w:t>
      </w:r>
    </w:p>
    <w:p w14:paraId="7AEE7D72" w14:textId="77777777" w:rsidR="00370CD3" w:rsidRDefault="00370CD3" w:rsidP="00201B0B">
      <w:pPr>
        <w:rPr>
          <w:rFonts w:ascii="Arial" w:hAnsi="Arial" w:cs="Arial"/>
          <w:b/>
        </w:rPr>
      </w:pPr>
      <w:r>
        <w:rPr>
          <w:rFonts w:ascii="Arial" w:hAnsi="Arial" w:cs="Arial"/>
          <w:b/>
        </w:rPr>
        <w:t>……………………………………………………………</w:t>
      </w:r>
    </w:p>
    <w:p w14:paraId="2A4F8570" w14:textId="5DA06F62" w:rsidR="00201B0B" w:rsidRDefault="00201B0B" w:rsidP="00917C4F">
      <w:pPr>
        <w:pStyle w:val="Default"/>
        <w:rPr>
          <w:rFonts w:ascii="Arial" w:hAnsi="Arial" w:cs="Arial"/>
          <w:b/>
          <w:bCs/>
          <w:color w:val="auto"/>
        </w:rPr>
      </w:pPr>
    </w:p>
    <w:sectPr w:rsidR="00201B0B" w:rsidSect="005A4C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A3BC4" w14:textId="77777777" w:rsidR="00EE79E8" w:rsidRDefault="00EE79E8" w:rsidP="00406F67">
      <w:pPr>
        <w:spacing w:after="0" w:line="240" w:lineRule="auto"/>
      </w:pPr>
      <w:r>
        <w:separator/>
      </w:r>
    </w:p>
  </w:endnote>
  <w:endnote w:type="continuationSeparator" w:id="0">
    <w:p w14:paraId="11B95D9B" w14:textId="77777777" w:rsidR="00EE79E8" w:rsidRDefault="00EE79E8" w:rsidP="0040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HelveticaNeue-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876572"/>
      <w:docPartObj>
        <w:docPartGallery w:val="Page Numbers (Bottom of Page)"/>
        <w:docPartUnique/>
      </w:docPartObj>
    </w:sdtPr>
    <w:sdtEndPr>
      <w:rPr>
        <w:noProof/>
      </w:rPr>
    </w:sdtEndPr>
    <w:sdtContent>
      <w:p w14:paraId="27150D1D" w14:textId="77777777" w:rsidR="00C40051" w:rsidRDefault="00C40051">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6DA4D1E5" w14:textId="20DC8EB8" w:rsidR="00C40051" w:rsidRDefault="00C40051" w:rsidP="00226E98">
    <w:pPr>
      <w:pStyle w:val="Footer"/>
      <w:pBdr>
        <w:top w:val="thinThickSmallGap" w:sz="24" w:space="1" w:color="622423" w:themeColor="accent2" w:themeShade="7F"/>
      </w:pBdr>
      <w:rPr>
        <w:rFonts w:ascii="Arial" w:hAnsi="Arial" w:cs="Arial"/>
        <w:sz w:val="16"/>
        <w:szCs w:val="16"/>
      </w:rPr>
    </w:pPr>
  </w:p>
  <w:p w14:paraId="0BBD7250" w14:textId="61655133" w:rsidR="003C292D" w:rsidRPr="003C292D" w:rsidRDefault="003C292D" w:rsidP="003C292D">
    <w:pPr>
      <w:spacing w:after="0" w:line="240" w:lineRule="auto"/>
      <w:rPr>
        <w:rFonts w:ascii="Arial" w:eastAsia="Times New Roman" w:hAnsi="Arial" w:cs="Arial"/>
        <w:sz w:val="18"/>
        <w:szCs w:val="18"/>
        <w:lang w:eastAsia="en-GB"/>
      </w:rPr>
    </w:pPr>
    <w:r w:rsidRPr="003C292D">
      <w:rPr>
        <w:rFonts w:ascii="Arial" w:eastAsia="Times New Roman" w:hAnsi="Arial" w:cs="Arial"/>
        <w:sz w:val="18"/>
        <w:szCs w:val="18"/>
        <w:lang w:eastAsia="en-GB"/>
      </w:rPr>
      <w:t xml:space="preserve">Sample Policy - Mental Capacity Act &amp; Deprivation </w:t>
    </w:r>
    <w:r>
      <w:rPr>
        <w:rFonts w:ascii="Arial" w:eastAsia="Times New Roman" w:hAnsi="Arial" w:cs="Arial"/>
        <w:sz w:val="18"/>
        <w:szCs w:val="18"/>
        <w:lang w:eastAsia="en-GB"/>
      </w:rPr>
      <w:t>o</w:t>
    </w:r>
    <w:r w:rsidRPr="003C292D">
      <w:rPr>
        <w:rFonts w:ascii="Arial" w:eastAsia="Times New Roman" w:hAnsi="Arial" w:cs="Arial"/>
        <w:sz w:val="18"/>
        <w:szCs w:val="18"/>
        <w:lang w:eastAsia="en-GB"/>
      </w:rPr>
      <w:t>f Liberty Safeguards</w:t>
    </w:r>
    <w:r w:rsidR="00873D8C">
      <w:rPr>
        <w:rFonts w:ascii="Arial" w:eastAsia="Times New Roman" w:hAnsi="Arial" w:cs="Arial"/>
        <w:sz w:val="18"/>
        <w:szCs w:val="18"/>
        <w:lang w:eastAsia="en-GB"/>
      </w:rPr>
      <w:t xml:space="preserve"> for Provider Services</w:t>
    </w:r>
  </w:p>
  <w:p w14:paraId="7DD71451" w14:textId="77777777" w:rsidR="003C292D" w:rsidRPr="003C292D" w:rsidRDefault="003C292D" w:rsidP="003C292D">
    <w:pPr>
      <w:spacing w:after="0" w:line="240" w:lineRule="auto"/>
      <w:rPr>
        <w:rFonts w:ascii="Arial" w:eastAsia="Times New Roman" w:hAnsi="Arial" w:cs="Arial"/>
        <w:sz w:val="18"/>
        <w:szCs w:val="18"/>
        <w:lang w:eastAsia="en-GB"/>
      </w:rPr>
    </w:pPr>
    <w:r w:rsidRPr="003C292D">
      <w:rPr>
        <w:rFonts w:ascii="Arial" w:eastAsia="Times New Roman" w:hAnsi="Arial" w:cs="Arial"/>
        <w:sz w:val="18"/>
        <w:szCs w:val="18"/>
        <w:lang w:eastAsia="en-GB"/>
      </w:rPr>
      <w:t>Version 2.0</w:t>
    </w:r>
  </w:p>
  <w:p w14:paraId="485BFB1D" w14:textId="6E63836F" w:rsidR="003C292D" w:rsidRPr="00226E98" w:rsidRDefault="003C292D" w:rsidP="003C292D">
    <w:pPr>
      <w:spacing w:after="0" w:line="240" w:lineRule="auto"/>
      <w:rPr>
        <w:rFonts w:ascii="Arial" w:hAnsi="Arial" w:cs="Arial"/>
        <w:sz w:val="16"/>
        <w:szCs w:val="16"/>
      </w:rPr>
    </w:pPr>
    <w:r w:rsidRPr="003C292D">
      <w:rPr>
        <w:rFonts w:ascii="Arial" w:eastAsia="Times New Roman" w:hAnsi="Arial" w:cs="Arial"/>
        <w:sz w:val="18"/>
        <w:szCs w:val="18"/>
        <w:lang w:eastAsia="en-GB"/>
      </w:rPr>
      <w:t>Next review date 1 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28028" w14:textId="77777777" w:rsidR="00EE79E8" w:rsidRDefault="00EE79E8" w:rsidP="00406F67">
      <w:pPr>
        <w:spacing w:after="0" w:line="240" w:lineRule="auto"/>
      </w:pPr>
      <w:r>
        <w:separator/>
      </w:r>
    </w:p>
  </w:footnote>
  <w:footnote w:type="continuationSeparator" w:id="0">
    <w:p w14:paraId="308DAF0D" w14:textId="77777777" w:rsidR="00EE79E8" w:rsidRDefault="00EE79E8" w:rsidP="00406F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47BED97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w14:anchorId="118D7AEC" id="_x0000_i1027" type="#_x0000_t75" style="width:3in;height:3in" o:bullet="t"/>
    </w:pict>
  </w:numPicBullet>
  <w:abstractNum w:abstractNumId="0" w15:restartNumberingAfterBreak="0">
    <w:nsid w:val="05C86ADC"/>
    <w:multiLevelType w:val="hybridMultilevel"/>
    <w:tmpl w:val="A402621A"/>
    <w:lvl w:ilvl="0" w:tplc="F1642CE2">
      <w:start w:val="1"/>
      <w:numFmt w:val="bullet"/>
      <w:lvlText w:val=""/>
      <w:lvlJc w:val="left"/>
      <w:pPr>
        <w:ind w:left="785"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CE210B"/>
    <w:multiLevelType w:val="hybridMultilevel"/>
    <w:tmpl w:val="A26EC79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 w15:restartNumberingAfterBreak="0">
    <w:nsid w:val="0A6B6407"/>
    <w:multiLevelType w:val="hybridMultilevel"/>
    <w:tmpl w:val="3D2056B0"/>
    <w:lvl w:ilvl="0" w:tplc="7D9E7FFA">
      <w:start w:val="1"/>
      <w:numFmt w:val="decimal"/>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0C942FF8"/>
    <w:multiLevelType w:val="hybridMultilevel"/>
    <w:tmpl w:val="F0D0F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D428E"/>
    <w:multiLevelType w:val="hybridMultilevel"/>
    <w:tmpl w:val="F21CC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1D34D5"/>
    <w:multiLevelType w:val="hybridMultilevel"/>
    <w:tmpl w:val="36802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13AD4"/>
    <w:multiLevelType w:val="hybridMultilevel"/>
    <w:tmpl w:val="61C8CD5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7" w15:restartNumberingAfterBreak="0">
    <w:nsid w:val="175D0E82"/>
    <w:multiLevelType w:val="hybridMultilevel"/>
    <w:tmpl w:val="264CB9D6"/>
    <w:lvl w:ilvl="0" w:tplc="3C5E39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C24D0E"/>
    <w:multiLevelType w:val="hybridMultilevel"/>
    <w:tmpl w:val="56706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521CC3"/>
    <w:multiLevelType w:val="hybridMultilevel"/>
    <w:tmpl w:val="0FB88CCE"/>
    <w:lvl w:ilvl="0" w:tplc="1D105958">
      <w:start w:val="4"/>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808651D"/>
    <w:multiLevelType w:val="hybridMultilevel"/>
    <w:tmpl w:val="C0B0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A72618"/>
    <w:multiLevelType w:val="hybridMultilevel"/>
    <w:tmpl w:val="47D05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86BE9"/>
    <w:multiLevelType w:val="multilevel"/>
    <w:tmpl w:val="2356103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E91EBA"/>
    <w:multiLevelType w:val="hybridMultilevel"/>
    <w:tmpl w:val="017A1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2E0873"/>
    <w:multiLevelType w:val="hybridMultilevel"/>
    <w:tmpl w:val="91562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ED322A"/>
    <w:multiLevelType w:val="multilevel"/>
    <w:tmpl w:val="6C5ED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616FDE"/>
    <w:multiLevelType w:val="hybridMultilevel"/>
    <w:tmpl w:val="2B7462E4"/>
    <w:lvl w:ilvl="0" w:tplc="4F725C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86369"/>
    <w:multiLevelType w:val="hybridMultilevel"/>
    <w:tmpl w:val="DDE2A32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29E72AC"/>
    <w:multiLevelType w:val="multilevel"/>
    <w:tmpl w:val="E9BC5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844526"/>
    <w:multiLevelType w:val="hybridMultilevel"/>
    <w:tmpl w:val="F294C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923426"/>
    <w:multiLevelType w:val="hybridMultilevel"/>
    <w:tmpl w:val="1CE4A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DC2333"/>
    <w:multiLevelType w:val="hybridMultilevel"/>
    <w:tmpl w:val="15C8F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5772DF"/>
    <w:multiLevelType w:val="hybridMultilevel"/>
    <w:tmpl w:val="3D9E5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1F72E5"/>
    <w:multiLevelType w:val="multilevel"/>
    <w:tmpl w:val="190E999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52293B"/>
    <w:multiLevelType w:val="hybridMultilevel"/>
    <w:tmpl w:val="0C22E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804788"/>
    <w:multiLevelType w:val="hybridMultilevel"/>
    <w:tmpl w:val="06403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331884"/>
    <w:multiLevelType w:val="hybridMultilevel"/>
    <w:tmpl w:val="9BBE4344"/>
    <w:lvl w:ilvl="0" w:tplc="D004E1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3B4CB1"/>
    <w:multiLevelType w:val="hybridMultilevel"/>
    <w:tmpl w:val="C1822F3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8" w15:restartNumberingAfterBreak="0">
    <w:nsid w:val="773170A2"/>
    <w:multiLevelType w:val="hybridMultilevel"/>
    <w:tmpl w:val="84682F12"/>
    <w:lvl w:ilvl="0" w:tplc="0809000F">
      <w:start w:val="1"/>
      <w:numFmt w:val="decimal"/>
      <w:lvlText w:val="%1."/>
      <w:lvlJc w:val="left"/>
      <w:pPr>
        <w:ind w:left="790" w:hanging="360"/>
      </w:p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29" w15:restartNumberingAfterBreak="0">
    <w:nsid w:val="7A0A33CD"/>
    <w:multiLevelType w:val="hybridMultilevel"/>
    <w:tmpl w:val="42FC1FE2"/>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B1116E"/>
    <w:multiLevelType w:val="hybridMultilevel"/>
    <w:tmpl w:val="6E44C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3"/>
  </w:num>
  <w:num w:numId="3">
    <w:abstractNumId w:val="12"/>
  </w:num>
  <w:num w:numId="4">
    <w:abstractNumId w:val="15"/>
  </w:num>
  <w:num w:numId="5">
    <w:abstractNumId w:val="0"/>
  </w:num>
  <w:num w:numId="6">
    <w:abstractNumId w:val="29"/>
  </w:num>
  <w:num w:numId="7">
    <w:abstractNumId w:val="17"/>
  </w:num>
  <w:num w:numId="8">
    <w:abstractNumId w:val="6"/>
  </w:num>
  <w:num w:numId="9">
    <w:abstractNumId w:val="3"/>
  </w:num>
  <w:num w:numId="10">
    <w:abstractNumId w:val="5"/>
  </w:num>
  <w:num w:numId="11">
    <w:abstractNumId w:val="10"/>
  </w:num>
  <w:num w:numId="12">
    <w:abstractNumId w:val="24"/>
  </w:num>
  <w:num w:numId="13">
    <w:abstractNumId w:val="21"/>
  </w:num>
  <w:num w:numId="14">
    <w:abstractNumId w:val="4"/>
  </w:num>
  <w:num w:numId="15">
    <w:abstractNumId w:val="1"/>
  </w:num>
  <w:num w:numId="16">
    <w:abstractNumId w:val="27"/>
  </w:num>
  <w:num w:numId="17">
    <w:abstractNumId w:val="11"/>
  </w:num>
  <w:num w:numId="18">
    <w:abstractNumId w:val="28"/>
  </w:num>
  <w:num w:numId="19">
    <w:abstractNumId w:val="25"/>
  </w:num>
  <w:num w:numId="20">
    <w:abstractNumId w:val="19"/>
  </w:num>
  <w:num w:numId="21">
    <w:abstractNumId w:val="14"/>
  </w:num>
  <w:num w:numId="22">
    <w:abstractNumId w:val="8"/>
  </w:num>
  <w:num w:numId="23">
    <w:abstractNumId w:val="30"/>
  </w:num>
  <w:num w:numId="24">
    <w:abstractNumId w:val="20"/>
  </w:num>
  <w:num w:numId="25">
    <w:abstractNumId w:val="13"/>
  </w:num>
  <w:num w:numId="26">
    <w:abstractNumId w:val="22"/>
  </w:num>
  <w:num w:numId="27">
    <w:abstractNumId w:val="16"/>
  </w:num>
  <w:num w:numId="28">
    <w:abstractNumId w:val="2"/>
  </w:num>
  <w:num w:numId="29">
    <w:abstractNumId w:val="7"/>
  </w:num>
  <w:num w:numId="30">
    <w:abstractNumId w:val="9"/>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E34"/>
    <w:rsid w:val="00016823"/>
    <w:rsid w:val="000326C2"/>
    <w:rsid w:val="000506EA"/>
    <w:rsid w:val="000C2DF6"/>
    <w:rsid w:val="000E2A93"/>
    <w:rsid w:val="000E66DC"/>
    <w:rsid w:val="001137AF"/>
    <w:rsid w:val="00117FC5"/>
    <w:rsid w:val="00120C15"/>
    <w:rsid w:val="00142D0A"/>
    <w:rsid w:val="00161634"/>
    <w:rsid w:val="00184CA5"/>
    <w:rsid w:val="00185C27"/>
    <w:rsid w:val="001950B5"/>
    <w:rsid w:val="001B0AC9"/>
    <w:rsid w:val="001B1535"/>
    <w:rsid w:val="001B49A3"/>
    <w:rsid w:val="001C1276"/>
    <w:rsid w:val="001E7F54"/>
    <w:rsid w:val="001F759A"/>
    <w:rsid w:val="00201B0B"/>
    <w:rsid w:val="002101A3"/>
    <w:rsid w:val="00226C2C"/>
    <w:rsid w:val="00226E98"/>
    <w:rsid w:val="0024343C"/>
    <w:rsid w:val="002616BB"/>
    <w:rsid w:val="00277DCC"/>
    <w:rsid w:val="00285FCD"/>
    <w:rsid w:val="00292BE3"/>
    <w:rsid w:val="00312ED7"/>
    <w:rsid w:val="00314A9D"/>
    <w:rsid w:val="00325BAE"/>
    <w:rsid w:val="00337627"/>
    <w:rsid w:val="00350259"/>
    <w:rsid w:val="00363151"/>
    <w:rsid w:val="00370CD3"/>
    <w:rsid w:val="00375F41"/>
    <w:rsid w:val="003B231A"/>
    <w:rsid w:val="003C292D"/>
    <w:rsid w:val="003D74C5"/>
    <w:rsid w:val="003E5BCF"/>
    <w:rsid w:val="0040287C"/>
    <w:rsid w:val="00406F67"/>
    <w:rsid w:val="0041605B"/>
    <w:rsid w:val="00454BF9"/>
    <w:rsid w:val="004609FC"/>
    <w:rsid w:val="00486B42"/>
    <w:rsid w:val="004B7D41"/>
    <w:rsid w:val="004D0C6D"/>
    <w:rsid w:val="004D5A1A"/>
    <w:rsid w:val="00515B9B"/>
    <w:rsid w:val="00553A47"/>
    <w:rsid w:val="005568CF"/>
    <w:rsid w:val="00573438"/>
    <w:rsid w:val="005755E2"/>
    <w:rsid w:val="005A4CE6"/>
    <w:rsid w:val="00602C59"/>
    <w:rsid w:val="00612E30"/>
    <w:rsid w:val="006425DC"/>
    <w:rsid w:val="006649DD"/>
    <w:rsid w:val="006668DB"/>
    <w:rsid w:val="00666B81"/>
    <w:rsid w:val="006705EC"/>
    <w:rsid w:val="0069108F"/>
    <w:rsid w:val="006A099D"/>
    <w:rsid w:val="006A15C2"/>
    <w:rsid w:val="006D7AAF"/>
    <w:rsid w:val="006F124A"/>
    <w:rsid w:val="00730490"/>
    <w:rsid w:val="00742D2B"/>
    <w:rsid w:val="00747324"/>
    <w:rsid w:val="007622AC"/>
    <w:rsid w:val="00776638"/>
    <w:rsid w:val="00795CB6"/>
    <w:rsid w:val="007A4C3C"/>
    <w:rsid w:val="007F769F"/>
    <w:rsid w:val="00803548"/>
    <w:rsid w:val="008063F5"/>
    <w:rsid w:val="008360C5"/>
    <w:rsid w:val="008414B9"/>
    <w:rsid w:val="008445EB"/>
    <w:rsid w:val="00873D8C"/>
    <w:rsid w:val="00874183"/>
    <w:rsid w:val="00887FB8"/>
    <w:rsid w:val="008A2AED"/>
    <w:rsid w:val="008E10E9"/>
    <w:rsid w:val="008E117D"/>
    <w:rsid w:val="008E334F"/>
    <w:rsid w:val="008E5171"/>
    <w:rsid w:val="008E6716"/>
    <w:rsid w:val="008F36E3"/>
    <w:rsid w:val="008F7D34"/>
    <w:rsid w:val="00907897"/>
    <w:rsid w:val="00917C4F"/>
    <w:rsid w:val="009324F8"/>
    <w:rsid w:val="00936A44"/>
    <w:rsid w:val="009A28EA"/>
    <w:rsid w:val="009F639D"/>
    <w:rsid w:val="00A14F4C"/>
    <w:rsid w:val="00A27DE0"/>
    <w:rsid w:val="00A520A1"/>
    <w:rsid w:val="00A523A2"/>
    <w:rsid w:val="00A61BDD"/>
    <w:rsid w:val="00A70176"/>
    <w:rsid w:val="00A710A1"/>
    <w:rsid w:val="00A74B42"/>
    <w:rsid w:val="00A82114"/>
    <w:rsid w:val="00B040CE"/>
    <w:rsid w:val="00B23F5C"/>
    <w:rsid w:val="00B309A8"/>
    <w:rsid w:val="00B30E86"/>
    <w:rsid w:val="00B41779"/>
    <w:rsid w:val="00B50FC8"/>
    <w:rsid w:val="00B77C2B"/>
    <w:rsid w:val="00BA2A50"/>
    <w:rsid w:val="00BC5BE0"/>
    <w:rsid w:val="00BE58CF"/>
    <w:rsid w:val="00BF18F2"/>
    <w:rsid w:val="00C23EEA"/>
    <w:rsid w:val="00C31F63"/>
    <w:rsid w:val="00C40051"/>
    <w:rsid w:val="00C524B9"/>
    <w:rsid w:val="00C660C7"/>
    <w:rsid w:val="00C73C88"/>
    <w:rsid w:val="00C84522"/>
    <w:rsid w:val="00C85243"/>
    <w:rsid w:val="00C935A1"/>
    <w:rsid w:val="00CA368A"/>
    <w:rsid w:val="00CB46E4"/>
    <w:rsid w:val="00CC0C92"/>
    <w:rsid w:val="00CD4A64"/>
    <w:rsid w:val="00CD4DA8"/>
    <w:rsid w:val="00CE7E34"/>
    <w:rsid w:val="00CF0043"/>
    <w:rsid w:val="00D26337"/>
    <w:rsid w:val="00D33E54"/>
    <w:rsid w:val="00D452AE"/>
    <w:rsid w:val="00D642A3"/>
    <w:rsid w:val="00D71066"/>
    <w:rsid w:val="00E134E5"/>
    <w:rsid w:val="00E258DA"/>
    <w:rsid w:val="00E25E13"/>
    <w:rsid w:val="00E32547"/>
    <w:rsid w:val="00E55B60"/>
    <w:rsid w:val="00E56FDB"/>
    <w:rsid w:val="00E76428"/>
    <w:rsid w:val="00E97C82"/>
    <w:rsid w:val="00EA413F"/>
    <w:rsid w:val="00EC5F19"/>
    <w:rsid w:val="00EE0BFE"/>
    <w:rsid w:val="00EE79E8"/>
    <w:rsid w:val="00EF0497"/>
    <w:rsid w:val="00F17087"/>
    <w:rsid w:val="00F313D6"/>
    <w:rsid w:val="00F44D5A"/>
    <w:rsid w:val="00F509B2"/>
    <w:rsid w:val="00F90A93"/>
    <w:rsid w:val="00FC1896"/>
    <w:rsid w:val="00FD4495"/>
    <w:rsid w:val="00FD4B1B"/>
    <w:rsid w:val="00FD6F9F"/>
    <w:rsid w:val="00FF2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49478"/>
  <w15:docId w15:val="{AA737600-D591-4699-96A4-5EC98DB7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C2DF6"/>
    <w:pPr>
      <w:spacing w:after="225" w:line="240" w:lineRule="auto"/>
      <w:outlineLvl w:val="2"/>
    </w:pPr>
    <w:rPr>
      <w:rFonts w:ascii="Open Sans" w:eastAsia="Times New Roman" w:hAnsi="Open Sans" w:cs="Times New Roman"/>
      <w:color w:val="0099FF"/>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7E34"/>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0C2DF6"/>
    <w:rPr>
      <w:rFonts w:ascii="Open Sans" w:eastAsia="Times New Roman" w:hAnsi="Open Sans" w:cs="Times New Roman"/>
      <w:color w:val="0099FF"/>
      <w:sz w:val="33"/>
      <w:szCs w:val="33"/>
      <w:lang w:eastAsia="en-GB"/>
    </w:rPr>
  </w:style>
  <w:style w:type="character" w:styleId="Strong">
    <w:name w:val="Strong"/>
    <w:basedOn w:val="DefaultParagraphFont"/>
    <w:uiPriority w:val="22"/>
    <w:qFormat/>
    <w:rsid w:val="000C2DF6"/>
    <w:rPr>
      <w:b/>
      <w:bCs/>
    </w:rPr>
  </w:style>
  <w:style w:type="paragraph" w:styleId="NormalWeb">
    <w:name w:val="Normal (Web)"/>
    <w:basedOn w:val="Normal"/>
    <w:uiPriority w:val="99"/>
    <w:unhideWhenUsed/>
    <w:rsid w:val="000C2DF6"/>
    <w:pPr>
      <w:spacing w:after="225" w:line="336" w:lineRule="auto"/>
    </w:pPr>
    <w:rPr>
      <w:rFonts w:ascii="Open Sans" w:eastAsia="Times New Roman" w:hAnsi="Open Sans" w:cs="Times New Roman"/>
      <w:sz w:val="24"/>
      <w:szCs w:val="24"/>
      <w:lang w:eastAsia="en-GB"/>
    </w:rPr>
  </w:style>
  <w:style w:type="table" w:styleId="TableGrid">
    <w:name w:val="Table Grid"/>
    <w:basedOn w:val="TableNormal"/>
    <w:rsid w:val="001B49A3"/>
    <w:pPr>
      <w:spacing w:after="0" w:line="240" w:lineRule="auto"/>
      <w:jc w:val="center"/>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605B"/>
    <w:rPr>
      <w:color w:val="0000FF" w:themeColor="hyperlink"/>
      <w:u w:val="single"/>
    </w:rPr>
  </w:style>
  <w:style w:type="paragraph" w:styleId="ListParagraph">
    <w:name w:val="List Paragraph"/>
    <w:basedOn w:val="Normal"/>
    <w:uiPriority w:val="34"/>
    <w:qFormat/>
    <w:rsid w:val="00BC5BE0"/>
    <w:pPr>
      <w:ind w:left="720"/>
      <w:contextualSpacing/>
    </w:pPr>
  </w:style>
  <w:style w:type="character" w:styleId="FollowedHyperlink">
    <w:name w:val="FollowedHyperlink"/>
    <w:basedOn w:val="DefaultParagraphFont"/>
    <w:uiPriority w:val="99"/>
    <w:semiHidden/>
    <w:unhideWhenUsed/>
    <w:rsid w:val="00E97C82"/>
    <w:rPr>
      <w:color w:val="800080" w:themeColor="followedHyperlink"/>
      <w:u w:val="single"/>
    </w:rPr>
  </w:style>
  <w:style w:type="table" w:customStyle="1" w:styleId="TableGrid1">
    <w:name w:val="Table Grid1"/>
    <w:basedOn w:val="TableNormal"/>
    <w:next w:val="TableGrid"/>
    <w:rsid w:val="00201B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1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B0B"/>
    <w:rPr>
      <w:rFonts w:ascii="Tahoma" w:hAnsi="Tahoma" w:cs="Tahoma"/>
      <w:sz w:val="16"/>
      <w:szCs w:val="16"/>
    </w:rPr>
  </w:style>
  <w:style w:type="paragraph" w:styleId="Header">
    <w:name w:val="header"/>
    <w:basedOn w:val="Normal"/>
    <w:link w:val="HeaderChar"/>
    <w:uiPriority w:val="99"/>
    <w:unhideWhenUsed/>
    <w:rsid w:val="00406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F67"/>
  </w:style>
  <w:style w:type="paragraph" w:styleId="Footer">
    <w:name w:val="footer"/>
    <w:basedOn w:val="Normal"/>
    <w:link w:val="FooterChar"/>
    <w:uiPriority w:val="99"/>
    <w:unhideWhenUsed/>
    <w:rsid w:val="00406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F67"/>
  </w:style>
  <w:style w:type="character" w:styleId="CommentReference">
    <w:name w:val="annotation reference"/>
    <w:basedOn w:val="DefaultParagraphFont"/>
    <w:uiPriority w:val="99"/>
    <w:semiHidden/>
    <w:unhideWhenUsed/>
    <w:rsid w:val="00A61BDD"/>
    <w:rPr>
      <w:sz w:val="16"/>
      <w:szCs w:val="16"/>
    </w:rPr>
  </w:style>
  <w:style w:type="paragraph" w:styleId="CommentText">
    <w:name w:val="annotation text"/>
    <w:basedOn w:val="Normal"/>
    <w:link w:val="CommentTextChar"/>
    <w:uiPriority w:val="99"/>
    <w:semiHidden/>
    <w:unhideWhenUsed/>
    <w:rsid w:val="00A61BDD"/>
    <w:pPr>
      <w:spacing w:line="240" w:lineRule="auto"/>
    </w:pPr>
    <w:rPr>
      <w:sz w:val="20"/>
      <w:szCs w:val="20"/>
    </w:rPr>
  </w:style>
  <w:style w:type="character" w:customStyle="1" w:styleId="CommentTextChar">
    <w:name w:val="Comment Text Char"/>
    <w:basedOn w:val="DefaultParagraphFont"/>
    <w:link w:val="CommentText"/>
    <w:uiPriority w:val="99"/>
    <w:semiHidden/>
    <w:rsid w:val="00A61BDD"/>
    <w:rPr>
      <w:sz w:val="20"/>
      <w:szCs w:val="20"/>
    </w:rPr>
  </w:style>
  <w:style w:type="paragraph" w:styleId="CommentSubject">
    <w:name w:val="annotation subject"/>
    <w:basedOn w:val="CommentText"/>
    <w:next w:val="CommentText"/>
    <w:link w:val="CommentSubjectChar"/>
    <w:uiPriority w:val="99"/>
    <w:semiHidden/>
    <w:unhideWhenUsed/>
    <w:rsid w:val="00A61BDD"/>
    <w:rPr>
      <w:b/>
      <w:bCs/>
    </w:rPr>
  </w:style>
  <w:style w:type="character" w:customStyle="1" w:styleId="CommentSubjectChar">
    <w:name w:val="Comment Subject Char"/>
    <w:basedOn w:val="CommentTextChar"/>
    <w:link w:val="CommentSubject"/>
    <w:uiPriority w:val="99"/>
    <w:semiHidden/>
    <w:rsid w:val="00A61BDD"/>
    <w:rPr>
      <w:b/>
      <w:bCs/>
      <w:sz w:val="20"/>
      <w:szCs w:val="20"/>
    </w:rPr>
  </w:style>
  <w:style w:type="paragraph" w:styleId="Revision">
    <w:name w:val="Revision"/>
    <w:hidden/>
    <w:uiPriority w:val="99"/>
    <w:semiHidden/>
    <w:rsid w:val="00A61BDD"/>
    <w:pPr>
      <w:spacing w:after="0" w:line="240" w:lineRule="auto"/>
    </w:pPr>
  </w:style>
  <w:style w:type="paragraph" w:styleId="NoSpacing">
    <w:name w:val="No Spacing"/>
    <w:link w:val="NoSpacingChar"/>
    <w:uiPriority w:val="1"/>
    <w:qFormat/>
    <w:rsid w:val="00C23EE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23EE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40537">
      <w:bodyDiv w:val="1"/>
      <w:marLeft w:val="0"/>
      <w:marRight w:val="0"/>
      <w:marTop w:val="0"/>
      <w:marBottom w:val="0"/>
      <w:divBdr>
        <w:top w:val="none" w:sz="0" w:space="0" w:color="auto"/>
        <w:left w:val="none" w:sz="0" w:space="0" w:color="auto"/>
        <w:bottom w:val="none" w:sz="0" w:space="0" w:color="auto"/>
        <w:right w:val="none" w:sz="0" w:space="0" w:color="auto"/>
      </w:divBdr>
      <w:divsChild>
        <w:div w:id="244999162">
          <w:marLeft w:val="0"/>
          <w:marRight w:val="0"/>
          <w:marTop w:val="0"/>
          <w:marBottom w:val="0"/>
          <w:divBdr>
            <w:top w:val="none" w:sz="0" w:space="0" w:color="auto"/>
            <w:left w:val="none" w:sz="0" w:space="0" w:color="auto"/>
            <w:bottom w:val="none" w:sz="0" w:space="0" w:color="auto"/>
            <w:right w:val="none" w:sz="0" w:space="0" w:color="auto"/>
          </w:divBdr>
          <w:divsChild>
            <w:div w:id="1885290424">
              <w:marLeft w:val="0"/>
              <w:marRight w:val="0"/>
              <w:marTop w:val="0"/>
              <w:marBottom w:val="0"/>
              <w:divBdr>
                <w:top w:val="none" w:sz="0" w:space="0" w:color="auto"/>
                <w:left w:val="none" w:sz="0" w:space="0" w:color="auto"/>
                <w:bottom w:val="none" w:sz="0" w:space="0" w:color="auto"/>
                <w:right w:val="none" w:sz="0" w:space="0" w:color="auto"/>
              </w:divBdr>
              <w:divsChild>
                <w:div w:id="825052193">
                  <w:marLeft w:val="0"/>
                  <w:marRight w:val="0"/>
                  <w:marTop w:val="0"/>
                  <w:marBottom w:val="0"/>
                  <w:divBdr>
                    <w:top w:val="none" w:sz="0" w:space="0" w:color="auto"/>
                    <w:left w:val="none" w:sz="0" w:space="0" w:color="auto"/>
                    <w:bottom w:val="none" w:sz="0" w:space="0" w:color="auto"/>
                    <w:right w:val="none" w:sz="0" w:space="0" w:color="auto"/>
                  </w:divBdr>
                  <w:divsChild>
                    <w:div w:id="1080180673">
                      <w:marLeft w:val="0"/>
                      <w:marRight w:val="0"/>
                      <w:marTop w:val="0"/>
                      <w:marBottom w:val="0"/>
                      <w:divBdr>
                        <w:top w:val="none" w:sz="0" w:space="0" w:color="auto"/>
                        <w:left w:val="none" w:sz="0" w:space="0" w:color="auto"/>
                        <w:bottom w:val="none" w:sz="0" w:space="0" w:color="auto"/>
                        <w:right w:val="none" w:sz="0" w:space="0" w:color="auto"/>
                      </w:divBdr>
                    </w:div>
                    <w:div w:id="1613513537">
                      <w:marLeft w:val="0"/>
                      <w:marRight w:val="0"/>
                      <w:marTop w:val="0"/>
                      <w:marBottom w:val="0"/>
                      <w:divBdr>
                        <w:top w:val="single" w:sz="6" w:space="4" w:color="CCCCCC"/>
                        <w:left w:val="single" w:sz="6" w:space="4" w:color="CCCCCC"/>
                        <w:bottom w:val="single" w:sz="6" w:space="4" w:color="CCCCCC"/>
                        <w:right w:val="single" w:sz="6" w:space="4" w:color="CCCCCC"/>
                      </w:divBdr>
                    </w:div>
                  </w:divsChild>
                </w:div>
              </w:divsChild>
            </w:div>
          </w:divsChild>
        </w:div>
      </w:divsChild>
    </w:div>
    <w:div w:id="581111865">
      <w:bodyDiv w:val="1"/>
      <w:marLeft w:val="0"/>
      <w:marRight w:val="0"/>
      <w:marTop w:val="0"/>
      <w:marBottom w:val="0"/>
      <w:divBdr>
        <w:top w:val="none" w:sz="0" w:space="0" w:color="auto"/>
        <w:left w:val="none" w:sz="0" w:space="0" w:color="auto"/>
        <w:bottom w:val="none" w:sz="0" w:space="0" w:color="auto"/>
        <w:right w:val="none" w:sz="0" w:space="0" w:color="auto"/>
      </w:divBdr>
    </w:div>
    <w:div w:id="617027139">
      <w:bodyDiv w:val="1"/>
      <w:marLeft w:val="0"/>
      <w:marRight w:val="0"/>
      <w:marTop w:val="0"/>
      <w:marBottom w:val="0"/>
      <w:divBdr>
        <w:top w:val="none" w:sz="0" w:space="0" w:color="auto"/>
        <w:left w:val="none" w:sz="0" w:space="0" w:color="auto"/>
        <w:bottom w:val="none" w:sz="0" w:space="0" w:color="auto"/>
        <w:right w:val="none" w:sz="0" w:space="0" w:color="auto"/>
      </w:divBdr>
    </w:div>
    <w:div w:id="1459421996">
      <w:bodyDiv w:val="1"/>
      <w:marLeft w:val="0"/>
      <w:marRight w:val="0"/>
      <w:marTop w:val="0"/>
      <w:marBottom w:val="0"/>
      <w:divBdr>
        <w:top w:val="none" w:sz="0" w:space="0" w:color="auto"/>
        <w:left w:val="none" w:sz="0" w:space="0" w:color="auto"/>
        <w:bottom w:val="none" w:sz="0" w:space="0" w:color="auto"/>
        <w:right w:val="none" w:sz="0" w:space="0" w:color="auto"/>
      </w:divBdr>
      <w:divsChild>
        <w:div w:id="1398629248">
          <w:marLeft w:val="0"/>
          <w:marRight w:val="0"/>
          <w:marTop w:val="0"/>
          <w:marBottom w:val="0"/>
          <w:divBdr>
            <w:top w:val="none" w:sz="0" w:space="0" w:color="auto"/>
            <w:left w:val="none" w:sz="0" w:space="0" w:color="auto"/>
            <w:bottom w:val="none" w:sz="0" w:space="0" w:color="auto"/>
            <w:right w:val="none" w:sz="0" w:space="0" w:color="auto"/>
          </w:divBdr>
          <w:divsChild>
            <w:div w:id="1817985461">
              <w:marLeft w:val="0"/>
              <w:marRight w:val="0"/>
              <w:marTop w:val="0"/>
              <w:marBottom w:val="0"/>
              <w:divBdr>
                <w:top w:val="none" w:sz="0" w:space="0" w:color="auto"/>
                <w:left w:val="none" w:sz="0" w:space="0" w:color="auto"/>
                <w:bottom w:val="none" w:sz="0" w:space="0" w:color="auto"/>
                <w:right w:val="none" w:sz="0" w:space="0" w:color="auto"/>
              </w:divBdr>
              <w:divsChild>
                <w:div w:id="2108962295">
                  <w:marLeft w:val="0"/>
                  <w:marRight w:val="0"/>
                  <w:marTop w:val="0"/>
                  <w:marBottom w:val="0"/>
                  <w:divBdr>
                    <w:top w:val="none" w:sz="0" w:space="0" w:color="auto"/>
                    <w:left w:val="none" w:sz="0" w:space="0" w:color="auto"/>
                    <w:bottom w:val="none" w:sz="0" w:space="0" w:color="auto"/>
                    <w:right w:val="none" w:sz="0" w:space="0" w:color="auto"/>
                  </w:divBdr>
                  <w:divsChild>
                    <w:div w:id="1010793866">
                      <w:marLeft w:val="0"/>
                      <w:marRight w:val="0"/>
                      <w:marTop w:val="0"/>
                      <w:marBottom w:val="0"/>
                      <w:divBdr>
                        <w:top w:val="none" w:sz="0" w:space="0" w:color="auto"/>
                        <w:left w:val="none" w:sz="0" w:space="0" w:color="auto"/>
                        <w:bottom w:val="none" w:sz="0" w:space="0" w:color="auto"/>
                        <w:right w:val="none" w:sz="0" w:space="0" w:color="auto"/>
                      </w:divBdr>
                    </w:div>
                    <w:div w:id="1064524252">
                      <w:marLeft w:val="0"/>
                      <w:marRight w:val="0"/>
                      <w:marTop w:val="0"/>
                      <w:marBottom w:val="0"/>
                      <w:divBdr>
                        <w:top w:val="single" w:sz="6" w:space="4" w:color="CCCCCC"/>
                        <w:left w:val="single" w:sz="6" w:space="4" w:color="CCCCCC"/>
                        <w:bottom w:val="single" w:sz="6" w:space="4" w:color="CCCCCC"/>
                        <w:right w:val="single" w:sz="6" w:space="4" w:color="CCCCC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ie.org.uk/mca/introduction/mental-capacity-act-2005-at-a-glance" TargetMode="External"/><Relationship Id="rId18" Type="http://schemas.openxmlformats.org/officeDocument/2006/relationships/hyperlink" Target="https://www.garycrisp.co.uk/liberty-protection-safeguards-pre-authorisation-review/" TargetMode="Externa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http://www.lancashiresafeguarding.org.uk/lancashire-safeguarding-adults/resources/mca-dols.aspx" TargetMode="External"/><Relationship Id="rId17" Type="http://schemas.openxmlformats.org/officeDocument/2006/relationships/hyperlink" Target="https://www.garycrisp.co.uk/training/deprivation-of-liberty-for-16-and-17-year-olds-training/" TargetMode="External"/><Relationship Id="rId2" Type="http://schemas.openxmlformats.org/officeDocument/2006/relationships/numbering" Target="numbering.xml"/><Relationship Id="rId16" Type="http://schemas.openxmlformats.org/officeDocument/2006/relationships/hyperlink" Target="https://www.garycrisp.co.uk/mental-capacity-assessm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mental-capacity-act-code-of-practice" TargetMode="External"/><Relationship Id="rId5" Type="http://schemas.openxmlformats.org/officeDocument/2006/relationships/webSettings" Target="webSettings.xml"/><Relationship Id="rId15" Type="http://schemas.openxmlformats.org/officeDocument/2006/relationships/hyperlink" Target="https://www.brownejacobson.com/health/training-and-resources/legal-updates/2017/11/teen-bournewood?utm_source=health&amp;utm_medium=vx-email&amp;utm_campaign=teen-bournewood-2017-11-07."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gov.uk/government/publications/deprivation-of-liberty-safeguards-forms-and-guidan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ailii.org/ew/cases/EWCA/Civ/2017/1695.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D86FC-4515-4F6D-8485-58BB03D80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33</Pages>
  <Words>10061</Words>
  <Characters>57350</Characters>
  <Application>Microsoft Office Word</Application>
  <DocSecurity>4</DocSecurity>
  <Lines>477</Lines>
  <Paragraphs>134</Paragraphs>
  <ScaleCrop>false</ScaleCrop>
  <HeadingPairs>
    <vt:vector size="2" baseType="variant">
      <vt:variant>
        <vt:lpstr>Title</vt:lpstr>
      </vt:variant>
      <vt:variant>
        <vt:i4>1</vt:i4>
      </vt:variant>
    </vt:vector>
  </HeadingPairs>
  <TitlesOfParts>
    <vt:vector size="1" baseType="lpstr">
      <vt:lpstr>SAMPLE POLICY -
MENTAL CAPACITY ACT &amp; DEPRIVATION OF LIBERTY SAFEGUARDS</vt:lpstr>
    </vt:vector>
  </TitlesOfParts>
  <Company>NHS Central Lancashire</Company>
  <LinksUpToDate>false</LinksUpToDate>
  <CharactersWithSpaces>67277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POLICY -
MENTAL CAPACITY ACT &amp; DEPRIVATION OF LIBERTY SAFEGUARDS</dc:title>
  <dc:creator>Elliott Lorraine (CSRCCG)</dc:creator>
  <cp:lastModifiedBy>Wilson, Louise</cp:lastModifiedBy>
  <cp:revision>2</cp:revision>
  <cp:lastPrinted>2018-01-12T10:57:00Z</cp:lastPrinted>
  <dcterms:created xsi:type="dcterms:W3CDTF">2021-06-08T10:24:00Z</dcterms:created>
  <dcterms:modified xsi:type="dcterms:W3CDTF">2021-06-08T10:24:00Z</dcterms:modified>
</cp:coreProperties>
</file>